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60" w:rsidRDefault="00076160" w:rsidP="00076160">
      <w:pPr>
        <w:jc w:val="center"/>
        <w:rPr>
          <w:rFonts w:ascii="Tahoma" w:hAnsi="Tahoma" w:cs="Tahoma"/>
          <w:sz w:val="22"/>
          <w:szCs w:val="22"/>
        </w:rPr>
      </w:pPr>
    </w:p>
    <w:p w:rsidR="001E0AD6" w:rsidRDefault="001E0AD6" w:rsidP="00076160">
      <w:pPr>
        <w:jc w:val="center"/>
        <w:rPr>
          <w:rFonts w:ascii="Tahoma" w:hAnsi="Tahoma" w:cs="Tahoma"/>
          <w:sz w:val="22"/>
          <w:szCs w:val="22"/>
        </w:rPr>
      </w:pPr>
    </w:p>
    <w:p w:rsidR="001E0AD6" w:rsidRPr="004048D1" w:rsidRDefault="00904070" w:rsidP="00076160">
      <w:pPr>
        <w:jc w:val="center"/>
        <w:rPr>
          <w:b/>
          <w:sz w:val="36"/>
          <w:szCs w:val="36"/>
          <w:u w:val="single"/>
        </w:rPr>
      </w:pPr>
      <w:r w:rsidRPr="004048D1">
        <w:rPr>
          <w:b/>
          <w:sz w:val="36"/>
          <w:szCs w:val="36"/>
          <w:u w:val="single"/>
        </w:rPr>
        <w:t xml:space="preserve">Guide to Evaluating </w:t>
      </w:r>
      <w:r w:rsidR="00B82C93" w:rsidRPr="004048D1">
        <w:rPr>
          <w:b/>
          <w:sz w:val="36"/>
          <w:szCs w:val="36"/>
          <w:u w:val="single"/>
        </w:rPr>
        <w:t>Technology Resources</w:t>
      </w:r>
    </w:p>
    <w:p w:rsidR="00904070" w:rsidRPr="00904070" w:rsidRDefault="00904070" w:rsidP="001E0AD6">
      <w:pPr>
        <w:rPr>
          <w:sz w:val="28"/>
          <w:szCs w:val="28"/>
        </w:rPr>
      </w:pPr>
    </w:p>
    <w:p w:rsidR="001E0AD6" w:rsidRDefault="001E0AD6" w:rsidP="001E0AD6">
      <w:pPr>
        <w:rPr>
          <w:sz w:val="32"/>
          <w:szCs w:val="32"/>
        </w:rPr>
      </w:pPr>
      <w:r w:rsidRPr="001E0AD6">
        <w:rPr>
          <w:sz w:val="32"/>
          <w:szCs w:val="32"/>
        </w:rPr>
        <w:t>Standard I</w:t>
      </w:r>
      <w:r w:rsidR="00B82C93">
        <w:rPr>
          <w:sz w:val="32"/>
          <w:szCs w:val="32"/>
        </w:rPr>
        <w:t>IIC</w:t>
      </w:r>
      <w:r w:rsidRPr="001E0AD6">
        <w:rPr>
          <w:sz w:val="32"/>
          <w:szCs w:val="32"/>
        </w:rPr>
        <w:t xml:space="preserve">: </w:t>
      </w:r>
      <w:r w:rsidR="00B82C93">
        <w:rPr>
          <w:sz w:val="32"/>
          <w:szCs w:val="32"/>
        </w:rPr>
        <w:t>Technology Resources</w:t>
      </w:r>
      <w:r w:rsidR="00A77807">
        <w:rPr>
          <w:sz w:val="32"/>
          <w:szCs w:val="32"/>
        </w:rPr>
        <w:t xml:space="preserve"> </w:t>
      </w:r>
      <w:hyperlink r:id="rId7" w:history="1">
        <w:r w:rsidR="00A77807" w:rsidRPr="00A77807">
          <w:rPr>
            <w:rStyle w:val="Hyperlink"/>
            <w:sz w:val="32"/>
            <w:szCs w:val="32"/>
          </w:rPr>
          <w:t>“Click Here – VC Website Link”</w:t>
        </w:r>
      </w:hyperlink>
    </w:p>
    <w:p w:rsidR="004A5FEC" w:rsidRPr="001E0AD6" w:rsidRDefault="004A5FEC" w:rsidP="001E0AD6">
      <w:pPr>
        <w:rPr>
          <w:sz w:val="32"/>
          <w:szCs w:val="32"/>
        </w:rPr>
      </w:pPr>
    </w:p>
    <w:p w:rsidR="001E0AD6" w:rsidRDefault="00B82C93" w:rsidP="00904070">
      <w:pPr>
        <w:rPr>
          <w:sz w:val="22"/>
          <w:szCs w:val="22"/>
        </w:rPr>
      </w:pPr>
      <w:r w:rsidRPr="00B82C93">
        <w:rPr>
          <w:sz w:val="22"/>
          <w:szCs w:val="22"/>
        </w:rPr>
        <w:t>Technology resources are used to support student learning programs and services and to improve institutional effectiveness. Technology planning is integrated with institutional planning.</w:t>
      </w:r>
    </w:p>
    <w:p w:rsidR="00B82C93" w:rsidRPr="00A039C9" w:rsidRDefault="00B82C93" w:rsidP="00904070">
      <w:pPr>
        <w:rPr>
          <w:rFonts w:ascii="Tahoma" w:hAnsi="Tahoma" w:cs="Tahoma"/>
          <w:sz w:val="22"/>
          <w:szCs w:val="22"/>
        </w:rPr>
      </w:pPr>
    </w:p>
    <w:p w:rsidR="00076160" w:rsidRDefault="006C5D33" w:rsidP="0007616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0 = Does not meet standards subject to finding. 1 = Meet standards needs additional work.  2 = Meet standards just maintain. </w:t>
      </w:r>
    </w:p>
    <w:p w:rsidR="003E0E06" w:rsidRPr="00A039C9" w:rsidRDefault="003E0E06" w:rsidP="00076160">
      <w:pPr>
        <w:rPr>
          <w:rFonts w:ascii="Tahoma" w:hAnsi="Tahoma" w:cs="Tahoma"/>
          <w:sz w:val="20"/>
          <w:szCs w:val="20"/>
        </w:rPr>
      </w:pPr>
    </w:p>
    <w:tbl>
      <w:tblPr>
        <w:tblW w:w="14811" w:type="dxa"/>
        <w:tblCellSpacing w:w="20" w:type="dxa"/>
        <w:tblInd w:w="-2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440"/>
        <w:gridCol w:w="3780"/>
        <w:gridCol w:w="3690"/>
        <w:gridCol w:w="2841"/>
      </w:tblGrid>
      <w:tr w:rsidR="00CC40AD" w:rsidRPr="00211F83" w:rsidTr="006C5D33">
        <w:trPr>
          <w:trHeight w:val="720"/>
          <w:tblCellSpacing w:w="20" w:type="dxa"/>
        </w:trPr>
        <w:tc>
          <w:tcPr>
            <w:tcW w:w="3000" w:type="dxa"/>
            <w:shd w:val="clear" w:color="auto" w:fill="auto"/>
          </w:tcPr>
          <w:p w:rsidR="00CC40AD" w:rsidRDefault="00CC40AD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Standard</w:t>
            </w:r>
          </w:p>
          <w:p w:rsidR="00CC40AD" w:rsidRPr="00211F83" w:rsidRDefault="00CC40AD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CC40AD" w:rsidRDefault="006C5D33" w:rsidP="006C5D33">
            <w:pPr>
              <w:ind w:right="39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0,1,2</w:t>
            </w:r>
          </w:p>
        </w:tc>
        <w:tc>
          <w:tcPr>
            <w:tcW w:w="3740" w:type="dxa"/>
            <w:shd w:val="clear" w:color="auto" w:fill="auto"/>
          </w:tcPr>
          <w:p w:rsidR="00CC40AD" w:rsidRPr="00211F83" w:rsidRDefault="00CC40AD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Evidence</w:t>
            </w:r>
          </w:p>
        </w:tc>
        <w:tc>
          <w:tcPr>
            <w:tcW w:w="3650" w:type="dxa"/>
            <w:shd w:val="clear" w:color="auto" w:fill="auto"/>
          </w:tcPr>
          <w:p w:rsidR="00CC40AD" w:rsidRPr="00211F83" w:rsidRDefault="00CC40AD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Comments</w:t>
            </w:r>
          </w:p>
        </w:tc>
        <w:tc>
          <w:tcPr>
            <w:tcW w:w="2781" w:type="dxa"/>
            <w:shd w:val="clear" w:color="auto" w:fill="auto"/>
          </w:tcPr>
          <w:p w:rsidR="00CC40AD" w:rsidRPr="00211F83" w:rsidRDefault="00CC40AD" w:rsidP="00211F8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Person /Committee</w:t>
            </w:r>
          </w:p>
        </w:tc>
      </w:tr>
      <w:tr w:rsidR="00CC40AD" w:rsidRPr="00211F83" w:rsidTr="006C5D33">
        <w:trPr>
          <w:trHeight w:val="720"/>
          <w:tblCellSpacing w:w="20" w:type="dxa"/>
        </w:trPr>
        <w:tc>
          <w:tcPr>
            <w:tcW w:w="3000" w:type="dxa"/>
            <w:shd w:val="clear" w:color="auto" w:fill="auto"/>
          </w:tcPr>
          <w:p w:rsidR="00CC40AD" w:rsidRPr="003E0E06" w:rsidRDefault="003E0E06" w:rsidP="003E0E06">
            <w:pPr>
              <w:rPr>
                <w:sz w:val="22"/>
                <w:szCs w:val="22"/>
              </w:rPr>
            </w:pPr>
            <w:r w:rsidRPr="003E0E06">
              <w:rPr>
                <w:sz w:val="22"/>
                <w:szCs w:val="22"/>
              </w:rPr>
              <w:t>The institution assures that any technology support it provides is designed to meet the needs of learning, teaching, college-wide communications, research, and operational systems.</w:t>
            </w:r>
          </w:p>
        </w:tc>
        <w:tc>
          <w:tcPr>
            <w:tcW w:w="1400" w:type="dxa"/>
          </w:tcPr>
          <w:p w:rsidR="00CC40AD" w:rsidRPr="00211F83" w:rsidRDefault="005C1A8B" w:rsidP="006C5D33">
            <w:pPr>
              <w:ind w:right="39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740" w:type="dxa"/>
            <w:shd w:val="clear" w:color="auto" w:fill="auto"/>
          </w:tcPr>
          <w:p w:rsidR="00CC40AD" w:rsidRDefault="005C1A8B" w:rsidP="006D62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Technology master plans.</w:t>
            </w:r>
          </w:p>
          <w:p w:rsidR="005C1A8B" w:rsidRDefault="005C1A8B" w:rsidP="006D62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review initiative implementation.</w:t>
            </w:r>
          </w:p>
          <w:p w:rsidR="005C1A8B" w:rsidRDefault="005C1A8B" w:rsidP="006D62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Governance decision making.</w:t>
            </w:r>
          </w:p>
          <w:p w:rsidR="005C1A8B" w:rsidRDefault="005C1A8B" w:rsidP="006D62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 Charts – Budgets</w:t>
            </w:r>
          </w:p>
          <w:p w:rsidR="005C1A8B" w:rsidRDefault="005C1A8B" w:rsidP="006D62D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Development of portal and mobile applications.</w:t>
            </w:r>
          </w:p>
          <w:p w:rsidR="005C1A8B" w:rsidRDefault="005C1A8B" w:rsidP="005C1A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District-wide initiatives including document imaging and other integrated systems (Lync, D2L, etc.) </w:t>
            </w:r>
          </w:p>
          <w:p w:rsidR="00F12E32" w:rsidRPr="00F12E32" w:rsidRDefault="00F12E32" w:rsidP="005C1A8B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 xml:space="preserve">Committee meeting minutes and handouts are posted to the committee webpage. </w:t>
            </w:r>
          </w:p>
          <w:p w:rsidR="00F12E32" w:rsidRPr="00211F83" w:rsidRDefault="00F12E32" w:rsidP="005C1A8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CC40AD" w:rsidRDefault="005C1A8B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Support staffing ratios are too low.</w:t>
            </w:r>
          </w:p>
          <w:p w:rsidR="005C1A8B" w:rsidRDefault="005C1A8B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Banner transactional processing systems are adequate.</w:t>
            </w:r>
          </w:p>
          <w:p w:rsidR="005C1A8B" w:rsidRDefault="005C1A8B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5C1A8B" w:rsidRPr="00211F83" w:rsidRDefault="005C1A8B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</w:tcPr>
          <w:p w:rsidR="00CC40AD" w:rsidRPr="00211F83" w:rsidRDefault="00CC40A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0AD" w:rsidRPr="00211F83" w:rsidTr="006C5D33">
        <w:trPr>
          <w:trHeight w:val="720"/>
          <w:tblCellSpacing w:w="20" w:type="dxa"/>
        </w:trPr>
        <w:tc>
          <w:tcPr>
            <w:tcW w:w="3000" w:type="dxa"/>
            <w:shd w:val="clear" w:color="auto" w:fill="auto"/>
          </w:tcPr>
          <w:p w:rsidR="00CC40AD" w:rsidRPr="008144EF" w:rsidRDefault="009A0DB3" w:rsidP="00076160">
            <w:pPr>
              <w:rPr>
                <w:rFonts w:ascii="Tahoma" w:hAnsi="Tahoma" w:cs="Tahoma"/>
                <w:sz w:val="22"/>
                <w:szCs w:val="22"/>
              </w:rPr>
            </w:pPr>
            <w:r w:rsidRPr="009A0DB3">
              <w:rPr>
                <w:rFonts w:ascii="Tahoma" w:hAnsi="Tahoma" w:cs="Tahoma"/>
                <w:sz w:val="22"/>
                <w:szCs w:val="22"/>
              </w:rPr>
              <w:t>Technology services, professional support, facilities, hardware, and software are designed to enhance the operation and effectiveness of the institution.</w:t>
            </w:r>
          </w:p>
        </w:tc>
        <w:tc>
          <w:tcPr>
            <w:tcW w:w="1400" w:type="dxa"/>
          </w:tcPr>
          <w:p w:rsidR="00CC40AD" w:rsidRPr="00211F83" w:rsidRDefault="005C1A8B" w:rsidP="006C5D33">
            <w:pPr>
              <w:ind w:right="39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740" w:type="dxa"/>
            <w:shd w:val="clear" w:color="auto" w:fill="auto"/>
          </w:tcPr>
          <w:p w:rsidR="00CC40AD" w:rsidRDefault="005C1A8B" w:rsidP="005C1A8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Banner reports.</w:t>
            </w:r>
          </w:p>
          <w:p w:rsidR="00A17719" w:rsidRPr="00211F83" w:rsidRDefault="00A17719" w:rsidP="005C1A8B">
            <w:pPr>
              <w:rPr>
                <w:rFonts w:ascii="Tahoma" w:hAnsi="Tahoma" w:cs="Tahoma"/>
                <w:sz w:val="20"/>
                <w:szCs w:val="20"/>
              </w:rPr>
            </w:pPr>
            <w:r w:rsidRPr="00A1771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Degree Works, Grades First</w:t>
            </w:r>
          </w:p>
        </w:tc>
        <w:tc>
          <w:tcPr>
            <w:tcW w:w="3650" w:type="dxa"/>
            <w:shd w:val="clear" w:color="auto" w:fill="auto"/>
          </w:tcPr>
          <w:p w:rsidR="00CC40AD" w:rsidRPr="00211F83" w:rsidRDefault="007E4812" w:rsidP="006B1F1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Need to implement and sustain </w:t>
            </w:r>
            <w:r w:rsidR="005C1A8B">
              <w:rPr>
                <w:rFonts w:ascii="Tahoma" w:hAnsi="Tahoma" w:cs="Tahoma"/>
                <w:sz w:val="20"/>
                <w:szCs w:val="20"/>
              </w:rPr>
              <w:t xml:space="preserve">an integrated data warehouse with both dashboard and custom querying capabilities to link </w:t>
            </w:r>
            <w:r>
              <w:rPr>
                <w:rFonts w:ascii="Tahoma" w:hAnsi="Tahoma" w:cs="Tahoma"/>
                <w:sz w:val="20"/>
                <w:szCs w:val="20"/>
              </w:rPr>
              <w:t xml:space="preserve">Banner data to other secondary systems including program review, planning,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</w:t>
            </w:r>
            <w:r w:rsidRPr="00644782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racDat</w:t>
            </w:r>
            <w:proofErr w:type="spellEnd"/>
            <w:r w:rsidRPr="00644782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(SLOs), etc.</w:t>
            </w:r>
            <w:bookmarkStart w:id="0" w:name="_GoBack"/>
            <w:bookmarkEnd w:id="0"/>
          </w:p>
        </w:tc>
        <w:tc>
          <w:tcPr>
            <w:tcW w:w="2781" w:type="dxa"/>
            <w:shd w:val="clear" w:color="auto" w:fill="auto"/>
          </w:tcPr>
          <w:p w:rsidR="00CC40AD" w:rsidRPr="00211F83" w:rsidRDefault="00CC40A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0AD" w:rsidRPr="00211F83" w:rsidTr="006C5D33">
        <w:trPr>
          <w:trHeight w:val="720"/>
          <w:tblCellSpacing w:w="20" w:type="dxa"/>
        </w:trPr>
        <w:tc>
          <w:tcPr>
            <w:tcW w:w="3000" w:type="dxa"/>
            <w:shd w:val="clear" w:color="auto" w:fill="auto"/>
          </w:tcPr>
          <w:p w:rsidR="00CC40AD" w:rsidRPr="008144EF" w:rsidRDefault="009A0DB3" w:rsidP="003E0E06">
            <w:pPr>
              <w:rPr>
                <w:rFonts w:ascii="Tahoma" w:hAnsi="Tahoma" w:cs="Tahoma"/>
                <w:sz w:val="22"/>
                <w:szCs w:val="22"/>
              </w:rPr>
            </w:pPr>
            <w:r w:rsidRPr="009A0DB3">
              <w:rPr>
                <w:rFonts w:ascii="Tahoma" w:hAnsi="Tahoma" w:cs="Tahoma"/>
                <w:sz w:val="22"/>
                <w:szCs w:val="22"/>
              </w:rPr>
              <w:t xml:space="preserve">The institution provides quality training in the effective application of its information technology to </w:t>
            </w:r>
            <w:r w:rsidRPr="009A0DB3">
              <w:rPr>
                <w:rFonts w:ascii="Tahoma" w:hAnsi="Tahoma" w:cs="Tahoma"/>
                <w:sz w:val="22"/>
                <w:szCs w:val="22"/>
              </w:rPr>
              <w:lastRenderedPageBreak/>
              <w:t>students and personnel.</w:t>
            </w:r>
          </w:p>
        </w:tc>
        <w:tc>
          <w:tcPr>
            <w:tcW w:w="1400" w:type="dxa"/>
          </w:tcPr>
          <w:p w:rsidR="00CC40AD" w:rsidRPr="00211F83" w:rsidRDefault="007E4812" w:rsidP="006C5D33">
            <w:pPr>
              <w:ind w:right="39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3740" w:type="dxa"/>
            <w:shd w:val="clear" w:color="auto" w:fill="auto"/>
          </w:tcPr>
          <w:p w:rsidR="00CC40AD" w:rsidRDefault="007E4812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On-line training contracts.</w:t>
            </w:r>
            <w:r w:rsidR="00A1771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17719" w:rsidRPr="00A17719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Lynda.com</w:t>
            </w:r>
          </w:p>
          <w:p w:rsidR="007E4812" w:rsidRPr="00211F83" w:rsidRDefault="007E4812" w:rsidP="0064478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Some in-house training</w:t>
            </w:r>
            <w:r w:rsidR="0064478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 w:rsidR="00644782" w:rsidRPr="00644782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Scantron</w:t>
            </w:r>
            <w:proofErr w:type="spellEnd"/>
            <w:r w:rsidR="00644782" w:rsidRPr="00644782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, Omni, Drupal, EMS, Banner</w:t>
            </w:r>
            <w:r w:rsidR="0064478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3650" w:type="dxa"/>
            <w:shd w:val="clear" w:color="auto" w:fill="auto"/>
          </w:tcPr>
          <w:p w:rsidR="00CC40AD" w:rsidRPr="00211F83" w:rsidRDefault="007E4812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Should develop and implement a learning academy which documents and provides services for the learning needs (requests) and skill mastery for all employees.</w:t>
            </w:r>
          </w:p>
        </w:tc>
        <w:tc>
          <w:tcPr>
            <w:tcW w:w="2781" w:type="dxa"/>
            <w:shd w:val="clear" w:color="auto" w:fill="auto"/>
          </w:tcPr>
          <w:p w:rsidR="00CC40AD" w:rsidRPr="00211F83" w:rsidRDefault="00CC40A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0AD" w:rsidRPr="00211F83" w:rsidTr="006C5D33">
        <w:trPr>
          <w:trHeight w:val="720"/>
          <w:tblCellSpacing w:w="20" w:type="dxa"/>
        </w:trPr>
        <w:tc>
          <w:tcPr>
            <w:tcW w:w="3000" w:type="dxa"/>
            <w:shd w:val="clear" w:color="auto" w:fill="auto"/>
          </w:tcPr>
          <w:p w:rsidR="00CC40AD" w:rsidRPr="009A0DB3" w:rsidRDefault="009A0DB3" w:rsidP="00120E97">
            <w:pPr>
              <w:rPr>
                <w:sz w:val="22"/>
                <w:szCs w:val="22"/>
              </w:rPr>
            </w:pPr>
            <w:r w:rsidRPr="009A0DB3">
              <w:rPr>
                <w:sz w:val="22"/>
                <w:szCs w:val="22"/>
              </w:rPr>
              <w:lastRenderedPageBreak/>
              <w:t>The institution systematically plans, acquires, maintains, and upgrades or replaces technology infrastructure and equipment to meet institutional needs.</w:t>
            </w:r>
          </w:p>
        </w:tc>
        <w:tc>
          <w:tcPr>
            <w:tcW w:w="1400" w:type="dxa"/>
          </w:tcPr>
          <w:p w:rsidR="00CC40AD" w:rsidRPr="00211F83" w:rsidRDefault="007E4812" w:rsidP="006C5D33">
            <w:pPr>
              <w:ind w:right="39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740" w:type="dxa"/>
            <w:shd w:val="clear" w:color="auto" w:fill="auto"/>
          </w:tcPr>
          <w:p w:rsidR="00CC40AD" w:rsidRDefault="007E4812" w:rsidP="006D5A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Technology Master Plans.</w:t>
            </w:r>
          </w:p>
          <w:p w:rsidR="007E4812" w:rsidRDefault="007E4812" w:rsidP="006D5A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Review</w:t>
            </w:r>
          </w:p>
          <w:p w:rsidR="007E4812" w:rsidRDefault="007E4812" w:rsidP="006D5A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Shared Governance committees.</w:t>
            </w:r>
          </w:p>
          <w:p w:rsidR="007E4812" w:rsidRDefault="007E4812" w:rsidP="006D5A6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Infrastructure funding.</w:t>
            </w:r>
          </w:p>
          <w:p w:rsidR="007E4812" w:rsidRPr="00644782" w:rsidRDefault="007E4812" w:rsidP="006D5A69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Cost of Ownership focus.</w:t>
            </w:r>
            <w:r w:rsidR="0064478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44782" w:rsidRPr="00644782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Yearlong inventory assessment by Business services. Provided reports to departments.</w:t>
            </w:r>
          </w:p>
          <w:p w:rsidR="007E4812" w:rsidRPr="00211F83" w:rsidRDefault="007E4812" w:rsidP="006D5A6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650" w:type="dxa"/>
            <w:shd w:val="clear" w:color="auto" w:fill="auto"/>
          </w:tcPr>
          <w:p w:rsidR="00CC40AD" w:rsidRPr="00211F83" w:rsidRDefault="00CC40A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</w:tcPr>
          <w:p w:rsidR="00CC40AD" w:rsidRPr="00211F83" w:rsidRDefault="00CC40A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0AD" w:rsidRPr="00211F83" w:rsidTr="006C5D33">
        <w:trPr>
          <w:trHeight w:val="720"/>
          <w:tblCellSpacing w:w="20" w:type="dxa"/>
        </w:trPr>
        <w:tc>
          <w:tcPr>
            <w:tcW w:w="3000" w:type="dxa"/>
            <w:shd w:val="clear" w:color="auto" w:fill="auto"/>
          </w:tcPr>
          <w:p w:rsidR="00CC40AD" w:rsidRPr="00947A2D" w:rsidRDefault="009A0DB3" w:rsidP="00076160">
            <w:pPr>
              <w:rPr>
                <w:sz w:val="22"/>
                <w:szCs w:val="22"/>
              </w:rPr>
            </w:pPr>
            <w:r w:rsidRPr="009A0DB3">
              <w:rPr>
                <w:sz w:val="22"/>
                <w:szCs w:val="22"/>
              </w:rPr>
              <w:t>The distribution and utilization of technology resources support the development, maintenance, and enhancement of its programs and services.</w:t>
            </w:r>
          </w:p>
        </w:tc>
        <w:tc>
          <w:tcPr>
            <w:tcW w:w="1400" w:type="dxa"/>
          </w:tcPr>
          <w:p w:rsidR="00CC40AD" w:rsidRPr="00211F83" w:rsidRDefault="007E4812" w:rsidP="006C5D33">
            <w:pPr>
              <w:ind w:right="39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740" w:type="dxa"/>
            <w:shd w:val="clear" w:color="auto" w:fill="auto"/>
          </w:tcPr>
          <w:p w:rsidR="007E4812" w:rsidRDefault="007E4812" w:rsidP="007E4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Technology master plans.</w:t>
            </w:r>
          </w:p>
          <w:p w:rsidR="007E4812" w:rsidRDefault="007E4812" w:rsidP="007E4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review initiative implementation.</w:t>
            </w:r>
          </w:p>
          <w:p w:rsidR="007E4812" w:rsidRDefault="007E4812" w:rsidP="007E4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Governance decision making.</w:t>
            </w:r>
          </w:p>
          <w:p w:rsidR="007E4812" w:rsidRDefault="007E4812" w:rsidP="007E4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Org Charts – Budgets</w:t>
            </w:r>
          </w:p>
          <w:p w:rsidR="007E4812" w:rsidRDefault="007E4812" w:rsidP="007E4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Development of portal and mobile applications.</w:t>
            </w:r>
          </w:p>
          <w:p w:rsidR="00CC40AD" w:rsidRPr="00211F83" w:rsidRDefault="007E4812" w:rsidP="007E481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District-wide initiatives including document imaging and other integrated systems (Lync, D2L, etc.)</w:t>
            </w:r>
          </w:p>
        </w:tc>
        <w:tc>
          <w:tcPr>
            <w:tcW w:w="3650" w:type="dxa"/>
            <w:shd w:val="clear" w:color="auto" w:fill="auto"/>
          </w:tcPr>
          <w:p w:rsidR="00CC40AD" w:rsidRPr="00211F83" w:rsidRDefault="007E4812" w:rsidP="0007616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Should survey the users on their experience using technology resources.  (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part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of program review at VC, however this is not done at the district level).</w:t>
            </w:r>
          </w:p>
        </w:tc>
        <w:tc>
          <w:tcPr>
            <w:tcW w:w="2781" w:type="dxa"/>
            <w:shd w:val="clear" w:color="auto" w:fill="auto"/>
          </w:tcPr>
          <w:p w:rsidR="00CC40AD" w:rsidRPr="00211F83" w:rsidRDefault="00CC40A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C40AD" w:rsidRPr="00211F83" w:rsidTr="006C5D33">
        <w:trPr>
          <w:trHeight w:val="720"/>
          <w:tblCellSpacing w:w="20" w:type="dxa"/>
        </w:trPr>
        <w:tc>
          <w:tcPr>
            <w:tcW w:w="3000" w:type="dxa"/>
            <w:shd w:val="clear" w:color="auto" w:fill="auto"/>
          </w:tcPr>
          <w:p w:rsidR="00CC40AD" w:rsidRPr="008144EF" w:rsidRDefault="00947A2D" w:rsidP="00947A2D">
            <w:pPr>
              <w:rPr>
                <w:rFonts w:ascii="Tahoma" w:hAnsi="Tahoma" w:cs="Tahoma"/>
                <w:sz w:val="22"/>
                <w:szCs w:val="22"/>
              </w:rPr>
            </w:pPr>
            <w:r w:rsidRPr="00947A2D">
              <w:rPr>
                <w:sz w:val="22"/>
                <w:szCs w:val="22"/>
              </w:rPr>
              <w:t>Technology planning is integrated with institutional planning. The institution systematically assesses the effective use of technology resources and uses the results of evaluation as the basis for improvement.</w:t>
            </w:r>
          </w:p>
        </w:tc>
        <w:tc>
          <w:tcPr>
            <w:tcW w:w="1400" w:type="dxa"/>
          </w:tcPr>
          <w:p w:rsidR="00CC40AD" w:rsidRPr="00211F83" w:rsidRDefault="000626B0" w:rsidP="006C5D33">
            <w:pPr>
              <w:ind w:right="39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740" w:type="dxa"/>
            <w:shd w:val="clear" w:color="auto" w:fill="auto"/>
          </w:tcPr>
          <w:p w:rsidR="00CC40AD" w:rsidRDefault="000626B0" w:rsidP="00015F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Integrated planning document.</w:t>
            </w:r>
          </w:p>
          <w:p w:rsidR="00644782" w:rsidRDefault="00644782" w:rsidP="00015FD2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 w:rsidRPr="00644782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Our 3 year local strategic tech plan is integrated into our district’s plan.</w:t>
            </w:r>
          </w:p>
          <w:p w:rsidR="00644782" w:rsidRPr="00644782" w:rsidRDefault="00644782" w:rsidP="00015FD2">
            <w:pP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</w:pP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We need SharePoint set up.</w:t>
            </w:r>
          </w:p>
          <w:p w:rsidR="000626B0" w:rsidRDefault="000626B0" w:rsidP="00015F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Master plans.</w:t>
            </w:r>
          </w:p>
          <w:p w:rsidR="000626B0" w:rsidRDefault="000626B0" w:rsidP="00015F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Governance committees.</w:t>
            </w:r>
          </w:p>
          <w:p w:rsidR="000626B0" w:rsidRDefault="000626B0" w:rsidP="00015F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Program review system.</w:t>
            </w:r>
          </w:p>
          <w:p w:rsidR="000626B0" w:rsidRDefault="000626B0" w:rsidP="00015FD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User surveys.</w:t>
            </w:r>
          </w:p>
          <w:p w:rsidR="00644782" w:rsidRPr="00211F83" w:rsidRDefault="00644782" w:rsidP="00644782">
            <w:pPr>
              <w:rPr>
                <w:rFonts w:ascii="Tahoma" w:hAnsi="Tahoma" w:cs="Tahoma"/>
                <w:sz w:val="20"/>
                <w:szCs w:val="20"/>
              </w:rPr>
            </w:pPr>
            <w:r w:rsidRPr="00644782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 xml:space="preserve">I.T. sends 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out surveys, department surveys, Nursing sends our surveys to graduates and tech is part of it.</w:t>
            </w:r>
            <w:r w:rsidRPr="00644782"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 xml:space="preserve"> DAC sends out surveys, inconsistently but targeted</w:t>
            </w:r>
            <w:r>
              <w:rPr>
                <w:rFonts w:ascii="Tahoma" w:hAnsi="Tahoma" w:cs="Tahoma"/>
                <w:color w:val="365F91" w:themeColor="accent1" w:themeShade="BF"/>
                <w:sz w:val="20"/>
                <w:szCs w:val="20"/>
              </w:rPr>
              <w:t>.</w:t>
            </w:r>
          </w:p>
        </w:tc>
        <w:tc>
          <w:tcPr>
            <w:tcW w:w="3650" w:type="dxa"/>
            <w:shd w:val="clear" w:color="auto" w:fill="auto"/>
          </w:tcPr>
          <w:p w:rsidR="00CC40AD" w:rsidRPr="00211F83" w:rsidRDefault="00CC40A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781" w:type="dxa"/>
            <w:shd w:val="clear" w:color="auto" w:fill="auto"/>
          </w:tcPr>
          <w:p w:rsidR="00CC40AD" w:rsidRPr="00211F83" w:rsidRDefault="00CC40AD" w:rsidP="0007616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65512" w:rsidRDefault="00C65512" w:rsidP="00211F83"/>
    <w:sectPr w:rsidR="00C65512" w:rsidSect="009C034E">
      <w:pgSz w:w="15840" w:h="12240" w:orient="landscape" w:code="1"/>
      <w:pgMar w:top="288" w:right="1170" w:bottom="116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2DB2"/>
    <w:multiLevelType w:val="hybridMultilevel"/>
    <w:tmpl w:val="2774E2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E1358"/>
    <w:multiLevelType w:val="hybridMultilevel"/>
    <w:tmpl w:val="71D8CD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9071E0"/>
    <w:multiLevelType w:val="hybridMultilevel"/>
    <w:tmpl w:val="CD4C6760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60"/>
    <w:rsid w:val="00015FD2"/>
    <w:rsid w:val="00020938"/>
    <w:rsid w:val="000626B0"/>
    <w:rsid w:val="00076160"/>
    <w:rsid w:val="000A45C5"/>
    <w:rsid w:val="000F63CB"/>
    <w:rsid w:val="00120E97"/>
    <w:rsid w:val="00135AF2"/>
    <w:rsid w:val="001516D6"/>
    <w:rsid w:val="00151C40"/>
    <w:rsid w:val="0018260C"/>
    <w:rsid w:val="001D47BD"/>
    <w:rsid w:val="001E0AD6"/>
    <w:rsid w:val="001F0CBC"/>
    <w:rsid w:val="001F627F"/>
    <w:rsid w:val="00211F83"/>
    <w:rsid w:val="002304DB"/>
    <w:rsid w:val="002A0E83"/>
    <w:rsid w:val="002B18D2"/>
    <w:rsid w:val="002B42F7"/>
    <w:rsid w:val="002C53ED"/>
    <w:rsid w:val="002C7F82"/>
    <w:rsid w:val="002E3778"/>
    <w:rsid w:val="003033DA"/>
    <w:rsid w:val="00330F83"/>
    <w:rsid w:val="003328A7"/>
    <w:rsid w:val="00343B82"/>
    <w:rsid w:val="00344B9D"/>
    <w:rsid w:val="00362528"/>
    <w:rsid w:val="00397CDE"/>
    <w:rsid w:val="003B0AE2"/>
    <w:rsid w:val="003E0E06"/>
    <w:rsid w:val="003E11FE"/>
    <w:rsid w:val="004048D1"/>
    <w:rsid w:val="0040698C"/>
    <w:rsid w:val="0042480A"/>
    <w:rsid w:val="00424907"/>
    <w:rsid w:val="004433B8"/>
    <w:rsid w:val="00451BE5"/>
    <w:rsid w:val="0045413A"/>
    <w:rsid w:val="004975FF"/>
    <w:rsid w:val="004A3C7D"/>
    <w:rsid w:val="004A5FEC"/>
    <w:rsid w:val="004C0C23"/>
    <w:rsid w:val="004D0588"/>
    <w:rsid w:val="004D30CF"/>
    <w:rsid w:val="004E01C9"/>
    <w:rsid w:val="004F0708"/>
    <w:rsid w:val="004F2A1E"/>
    <w:rsid w:val="0052066D"/>
    <w:rsid w:val="00521E29"/>
    <w:rsid w:val="0052283A"/>
    <w:rsid w:val="00584BF3"/>
    <w:rsid w:val="005B1F41"/>
    <w:rsid w:val="005B2087"/>
    <w:rsid w:val="005C1A8B"/>
    <w:rsid w:val="005C661E"/>
    <w:rsid w:val="00612B0A"/>
    <w:rsid w:val="006153C4"/>
    <w:rsid w:val="00644782"/>
    <w:rsid w:val="006A5692"/>
    <w:rsid w:val="006A5863"/>
    <w:rsid w:val="006A656C"/>
    <w:rsid w:val="006B1DF4"/>
    <w:rsid w:val="006B1F19"/>
    <w:rsid w:val="006C2BDC"/>
    <w:rsid w:val="006C5D33"/>
    <w:rsid w:val="006D362E"/>
    <w:rsid w:val="006D5A69"/>
    <w:rsid w:val="006D62DB"/>
    <w:rsid w:val="006E2A54"/>
    <w:rsid w:val="0077472B"/>
    <w:rsid w:val="007B4550"/>
    <w:rsid w:val="007D005C"/>
    <w:rsid w:val="007E3429"/>
    <w:rsid w:val="007E401F"/>
    <w:rsid w:val="007E4812"/>
    <w:rsid w:val="007E7098"/>
    <w:rsid w:val="007F46F1"/>
    <w:rsid w:val="008144EF"/>
    <w:rsid w:val="00844A92"/>
    <w:rsid w:val="00863386"/>
    <w:rsid w:val="008872BC"/>
    <w:rsid w:val="009004A0"/>
    <w:rsid w:val="00904070"/>
    <w:rsid w:val="00916264"/>
    <w:rsid w:val="009310EC"/>
    <w:rsid w:val="00947A2D"/>
    <w:rsid w:val="00961422"/>
    <w:rsid w:val="009622D8"/>
    <w:rsid w:val="009752D8"/>
    <w:rsid w:val="00981203"/>
    <w:rsid w:val="00987804"/>
    <w:rsid w:val="009935D9"/>
    <w:rsid w:val="009A0DB3"/>
    <w:rsid w:val="009A5254"/>
    <w:rsid w:val="009B45ED"/>
    <w:rsid w:val="009C034E"/>
    <w:rsid w:val="00A015DD"/>
    <w:rsid w:val="00A01A30"/>
    <w:rsid w:val="00A039C9"/>
    <w:rsid w:val="00A138A1"/>
    <w:rsid w:val="00A17719"/>
    <w:rsid w:val="00A349ED"/>
    <w:rsid w:val="00A73F89"/>
    <w:rsid w:val="00A77807"/>
    <w:rsid w:val="00B002BC"/>
    <w:rsid w:val="00B01146"/>
    <w:rsid w:val="00B56CBC"/>
    <w:rsid w:val="00B60036"/>
    <w:rsid w:val="00B82C93"/>
    <w:rsid w:val="00BA1366"/>
    <w:rsid w:val="00BD4EEB"/>
    <w:rsid w:val="00C17C2F"/>
    <w:rsid w:val="00C65512"/>
    <w:rsid w:val="00C65B8C"/>
    <w:rsid w:val="00C919F3"/>
    <w:rsid w:val="00CC40AD"/>
    <w:rsid w:val="00CF5A18"/>
    <w:rsid w:val="00D00361"/>
    <w:rsid w:val="00D75600"/>
    <w:rsid w:val="00D8113E"/>
    <w:rsid w:val="00DA7CC5"/>
    <w:rsid w:val="00DB4BFF"/>
    <w:rsid w:val="00DC1522"/>
    <w:rsid w:val="00DD04BF"/>
    <w:rsid w:val="00DD707B"/>
    <w:rsid w:val="00E159E6"/>
    <w:rsid w:val="00E15A66"/>
    <w:rsid w:val="00E22A66"/>
    <w:rsid w:val="00E558F9"/>
    <w:rsid w:val="00E57FC3"/>
    <w:rsid w:val="00E93758"/>
    <w:rsid w:val="00E94A33"/>
    <w:rsid w:val="00EA645A"/>
    <w:rsid w:val="00EB0519"/>
    <w:rsid w:val="00EB513D"/>
    <w:rsid w:val="00EC078B"/>
    <w:rsid w:val="00F12E32"/>
    <w:rsid w:val="00F27A79"/>
    <w:rsid w:val="00F30D4A"/>
    <w:rsid w:val="00F46C9B"/>
    <w:rsid w:val="00F64DE8"/>
    <w:rsid w:val="00FC41FD"/>
    <w:rsid w:val="00FC6814"/>
    <w:rsid w:val="00FD04BE"/>
    <w:rsid w:val="00FD1A2C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20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015F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E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6160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61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5206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rsid w:val="00015F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20E9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32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4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2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6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nturacollege.edu/college_information/about/accreditation/2004/standards_18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8EB9F-FE14-457F-BEF0-447C4038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VENTURA COLLEGE</vt:lpstr>
    </vt:vector>
  </TitlesOfParts>
  <Company/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VENTURA COLLEGE</dc:title>
  <dc:creator>vc</dc:creator>
  <cp:lastModifiedBy>Maureen Jacobs</cp:lastModifiedBy>
  <cp:revision>3</cp:revision>
  <cp:lastPrinted>2014-02-10T17:30:00Z</cp:lastPrinted>
  <dcterms:created xsi:type="dcterms:W3CDTF">2014-05-09T15:46:00Z</dcterms:created>
  <dcterms:modified xsi:type="dcterms:W3CDTF">2014-05-09T16:25:00Z</dcterms:modified>
</cp:coreProperties>
</file>