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19" w:rsidRPr="00467265" w:rsidRDefault="00AF55A2" w:rsidP="00467265">
      <w:pPr>
        <w:pStyle w:val="Heading1"/>
        <w:ind w:left="0" w:right="0"/>
      </w:pPr>
      <w:bookmarkStart w:id="0" w:name="_GoBack"/>
      <w:bookmarkEnd w:id="0"/>
      <w:r w:rsidRPr="00467265">
        <w:t>VENTURA COLLEGE</w:t>
      </w:r>
    </w:p>
    <w:p w:rsidR="00467265" w:rsidRDefault="00AF55A2" w:rsidP="00467265">
      <w:pPr>
        <w:pStyle w:val="Heading1"/>
        <w:ind w:left="0" w:right="0"/>
      </w:pPr>
      <w:r w:rsidRPr="00467265">
        <w:t xml:space="preserve">Student Learning Outcome Advisory </w:t>
      </w:r>
    </w:p>
    <w:p w:rsidR="00CE4019" w:rsidRPr="00467265" w:rsidRDefault="00AF55A2" w:rsidP="00467265">
      <w:pPr>
        <w:pStyle w:val="Heading1"/>
        <w:ind w:left="0" w:right="0"/>
      </w:pPr>
      <w:r w:rsidRPr="00467265">
        <w:t>T</w:t>
      </w:r>
      <w:r w:rsidR="007C7111">
        <w:t>ue</w:t>
      </w:r>
      <w:r w:rsidR="001B3FCE" w:rsidRPr="00467265">
        <w:t>sd</w:t>
      </w:r>
      <w:r w:rsidRPr="00467265">
        <w:t xml:space="preserve">ay, </w:t>
      </w:r>
      <w:r w:rsidR="007C7111">
        <w:t>April 11</w:t>
      </w:r>
      <w:r w:rsidRPr="00467265">
        <w:t>, 201</w:t>
      </w:r>
      <w:r w:rsidR="001B3FCE" w:rsidRPr="00467265">
        <w:t>7</w:t>
      </w:r>
    </w:p>
    <w:p w:rsidR="00467265" w:rsidRDefault="00AF55A2" w:rsidP="00467265">
      <w:pPr>
        <w:pStyle w:val="Heading1"/>
        <w:ind w:left="0" w:right="0"/>
      </w:pPr>
      <w:r w:rsidRPr="00467265">
        <w:t>3:</w:t>
      </w:r>
      <w:r w:rsidR="001B3FCE" w:rsidRPr="00467265">
        <w:t>3</w:t>
      </w:r>
      <w:r w:rsidRPr="00467265">
        <w:t>0pm-</w:t>
      </w:r>
      <w:r w:rsidR="001B3FCE" w:rsidRPr="00467265">
        <w:t>5</w:t>
      </w:r>
      <w:r w:rsidRPr="00467265">
        <w:t>:</w:t>
      </w:r>
      <w:r w:rsidR="001B3FCE" w:rsidRPr="00467265">
        <w:t>0</w:t>
      </w:r>
      <w:r w:rsidRPr="00467265">
        <w:t xml:space="preserve">0pm </w:t>
      </w:r>
    </w:p>
    <w:p w:rsidR="00385811" w:rsidRPr="007C7111" w:rsidRDefault="00AF55A2" w:rsidP="007C7111">
      <w:pPr>
        <w:pStyle w:val="Heading1"/>
        <w:ind w:left="0" w:right="0"/>
      </w:pPr>
      <w:r w:rsidRPr="00467265">
        <w:t>MCW-312</w:t>
      </w:r>
    </w:p>
    <w:p w:rsidR="00CE4019" w:rsidRPr="00A91892" w:rsidRDefault="00CE4019">
      <w:pPr>
        <w:pStyle w:val="BodyText"/>
        <w:spacing w:before="11"/>
        <w:rPr>
          <w:b/>
        </w:rPr>
      </w:pPr>
    </w:p>
    <w:p w:rsidR="00CE4019" w:rsidRPr="00A91892" w:rsidRDefault="00AF55A2">
      <w:pPr>
        <w:pStyle w:val="BodyText"/>
        <w:ind w:left="280"/>
        <w:rPr>
          <w:sz w:val="18"/>
        </w:rPr>
      </w:pPr>
      <w:r w:rsidRPr="00A91892">
        <w:rPr>
          <w:b/>
          <w:sz w:val="18"/>
        </w:rPr>
        <w:t>Present:</w:t>
      </w:r>
      <w:r w:rsidRPr="00A91892">
        <w:rPr>
          <w:b/>
          <w:spacing w:val="41"/>
          <w:sz w:val="18"/>
        </w:rPr>
        <w:t xml:space="preserve"> </w:t>
      </w:r>
      <w:r w:rsidR="001B3FCE">
        <w:rPr>
          <w:sz w:val="18"/>
        </w:rPr>
        <w:t>Debbie Newcomb, Phillip Briggs, Alex Kolesnik, Jack Bennett, Brent Wilson, Deanna Hall, Bill Hart, Kim Hoffmans, Maureen Eliot, Dave Keebler, Greg Gillespie</w:t>
      </w:r>
    </w:p>
    <w:p w:rsidR="00CE4019" w:rsidRPr="00A91892" w:rsidRDefault="00CE4019">
      <w:pPr>
        <w:pStyle w:val="BodyText"/>
        <w:rPr>
          <w:sz w:val="18"/>
        </w:rPr>
      </w:pPr>
    </w:p>
    <w:p w:rsidR="00CE4019" w:rsidRPr="00A91892" w:rsidRDefault="00AF55A2">
      <w:pPr>
        <w:ind w:left="280"/>
        <w:rPr>
          <w:sz w:val="18"/>
        </w:rPr>
      </w:pPr>
      <w:r w:rsidRPr="00A91892">
        <w:rPr>
          <w:b/>
          <w:sz w:val="18"/>
        </w:rPr>
        <w:t xml:space="preserve">Recorder: </w:t>
      </w:r>
      <w:r w:rsidRPr="00A91892">
        <w:rPr>
          <w:sz w:val="18"/>
        </w:rPr>
        <w:t>Felicia Torres</w:t>
      </w:r>
    </w:p>
    <w:p w:rsidR="00CE4019" w:rsidRPr="00A91892" w:rsidRDefault="00CE4019">
      <w:pPr>
        <w:pStyle w:val="BodyText"/>
        <w:spacing w:before="10"/>
        <w:rPr>
          <w:sz w:val="18"/>
        </w:rPr>
      </w:pPr>
    </w:p>
    <w:p w:rsidR="00CE4019" w:rsidRPr="00A91892" w:rsidRDefault="00AF55A2">
      <w:pPr>
        <w:spacing w:before="1"/>
        <w:ind w:left="280"/>
        <w:rPr>
          <w:b/>
          <w:sz w:val="18"/>
        </w:rPr>
      </w:pPr>
      <w:r w:rsidRPr="00A91892">
        <w:rPr>
          <w:b/>
          <w:sz w:val="18"/>
          <w:u w:val="single"/>
        </w:rPr>
        <w:t>Minutes:</w:t>
      </w:r>
    </w:p>
    <w:tbl>
      <w:tblPr>
        <w:tblW w:w="14460" w:type="dxa"/>
        <w:tblBorders>
          <w:top w:val="double" w:sz="9" w:space="0" w:color="A1A1A1"/>
          <w:left w:val="double" w:sz="9" w:space="0" w:color="A1A1A1"/>
          <w:bottom w:val="double" w:sz="9" w:space="0" w:color="A1A1A1"/>
          <w:right w:val="double" w:sz="9" w:space="0" w:color="A1A1A1"/>
          <w:insideH w:val="double" w:sz="9" w:space="0" w:color="A1A1A1"/>
          <w:insideV w:val="double" w:sz="9" w:space="0" w:color="A1A1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7200"/>
        <w:gridCol w:w="3240"/>
      </w:tblGrid>
      <w:tr w:rsidR="00072EEC" w:rsidRPr="00A91892" w:rsidTr="00465ABC">
        <w:trPr>
          <w:trHeight w:val="288"/>
        </w:trPr>
        <w:tc>
          <w:tcPr>
            <w:tcW w:w="4020" w:type="dxa"/>
            <w:tcBorders>
              <w:left w:val="double" w:sz="8" w:space="0" w:color="F0F0F0"/>
              <w:right w:val="double" w:sz="9" w:space="0" w:color="A1A1A1"/>
            </w:tcBorders>
            <w:shd w:val="clear" w:color="auto" w:fill="ED7D31"/>
            <w:noWrap/>
          </w:tcPr>
          <w:p w:rsidR="00072EEC" w:rsidRPr="00A91892" w:rsidRDefault="00072EEC">
            <w:pPr>
              <w:pStyle w:val="TableParagraph"/>
              <w:spacing w:line="265" w:lineRule="exact"/>
              <w:ind w:left="1366"/>
              <w:rPr>
                <w:b/>
                <w:sz w:val="20"/>
              </w:rPr>
            </w:pPr>
            <w:r w:rsidRPr="00A91892">
              <w:rPr>
                <w:b/>
                <w:sz w:val="20"/>
              </w:rPr>
              <w:t>Agenda Item</w:t>
            </w:r>
          </w:p>
        </w:tc>
        <w:tc>
          <w:tcPr>
            <w:tcW w:w="7200" w:type="dxa"/>
            <w:tcBorders>
              <w:left w:val="double" w:sz="9" w:space="0" w:color="A1A1A1"/>
            </w:tcBorders>
            <w:shd w:val="clear" w:color="auto" w:fill="ED7D31"/>
            <w:noWrap/>
          </w:tcPr>
          <w:p w:rsidR="00072EEC" w:rsidRPr="00A91892" w:rsidRDefault="00072EEC">
            <w:pPr>
              <w:pStyle w:val="TableParagraph"/>
              <w:spacing w:line="265" w:lineRule="exact"/>
              <w:ind w:left="1671"/>
              <w:rPr>
                <w:b/>
                <w:sz w:val="20"/>
              </w:rPr>
            </w:pPr>
            <w:r w:rsidRPr="00A91892">
              <w:rPr>
                <w:b/>
                <w:sz w:val="20"/>
              </w:rPr>
              <w:t>Summary of Discussion</w:t>
            </w:r>
          </w:p>
        </w:tc>
        <w:tc>
          <w:tcPr>
            <w:tcW w:w="3240" w:type="dxa"/>
            <w:shd w:val="clear" w:color="auto" w:fill="ED7D31"/>
            <w:noWrap/>
          </w:tcPr>
          <w:p w:rsidR="00072EEC" w:rsidRPr="00A91892" w:rsidRDefault="00072EEC">
            <w:pPr>
              <w:pStyle w:val="TableParagraph"/>
              <w:ind w:left="549" w:right="531" w:firstLine="18"/>
              <w:rPr>
                <w:b/>
                <w:sz w:val="16"/>
              </w:rPr>
            </w:pPr>
            <w:r w:rsidRPr="00A91892">
              <w:rPr>
                <w:b/>
                <w:sz w:val="16"/>
              </w:rPr>
              <w:t>Action (If Required)</w:t>
            </w:r>
          </w:p>
        </w:tc>
      </w:tr>
      <w:tr w:rsidR="00072EEC" w:rsidRPr="00A91892" w:rsidTr="00465ABC">
        <w:trPr>
          <w:trHeight w:val="288"/>
        </w:trPr>
        <w:tc>
          <w:tcPr>
            <w:tcW w:w="4020" w:type="dxa"/>
            <w:tcBorders>
              <w:left w:val="double" w:sz="8" w:space="0" w:color="F0F0F0"/>
              <w:right w:val="double" w:sz="9" w:space="0" w:color="A1A1A1"/>
            </w:tcBorders>
            <w:shd w:val="clear" w:color="auto" w:fill="E7E6E6"/>
            <w:noWrap/>
          </w:tcPr>
          <w:p w:rsidR="00072EEC" w:rsidRPr="00A91892" w:rsidRDefault="00072EEC">
            <w:pPr>
              <w:pStyle w:val="TableParagraph"/>
              <w:spacing w:line="265" w:lineRule="exact"/>
              <w:ind w:left="115"/>
              <w:rPr>
                <w:b/>
                <w:sz w:val="20"/>
              </w:rPr>
            </w:pPr>
            <w:r w:rsidRPr="00A91892">
              <w:rPr>
                <w:b/>
                <w:sz w:val="20"/>
              </w:rPr>
              <w:t>A. Call to Order</w:t>
            </w:r>
          </w:p>
        </w:tc>
        <w:tc>
          <w:tcPr>
            <w:tcW w:w="7200" w:type="dxa"/>
            <w:tcBorders>
              <w:left w:val="double" w:sz="9" w:space="0" w:color="A1A1A1"/>
            </w:tcBorders>
            <w:shd w:val="clear" w:color="auto" w:fill="E7E6E6"/>
            <w:noWrap/>
          </w:tcPr>
          <w:p w:rsidR="00072EEC" w:rsidRPr="00A91892" w:rsidRDefault="00072EEC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E7E6E6"/>
            <w:noWrap/>
          </w:tcPr>
          <w:p w:rsidR="00072EEC" w:rsidRPr="00A91892" w:rsidRDefault="00072EEC">
            <w:pPr>
              <w:rPr>
                <w:sz w:val="20"/>
              </w:rPr>
            </w:pPr>
          </w:p>
        </w:tc>
      </w:tr>
      <w:tr w:rsidR="00072EEC" w:rsidRPr="00A91892" w:rsidTr="00465ABC">
        <w:trPr>
          <w:trHeight w:val="288"/>
        </w:trPr>
        <w:tc>
          <w:tcPr>
            <w:tcW w:w="4020" w:type="dxa"/>
            <w:tcBorders>
              <w:left w:val="double" w:sz="8" w:space="0" w:color="F0F0F0"/>
              <w:right w:val="double" w:sz="9" w:space="0" w:color="A1A1A1"/>
            </w:tcBorders>
            <w:noWrap/>
          </w:tcPr>
          <w:p w:rsidR="00072EEC" w:rsidRPr="00A91892" w:rsidRDefault="00072EEC">
            <w:pPr>
              <w:rPr>
                <w:sz w:val="20"/>
              </w:rPr>
            </w:pPr>
          </w:p>
        </w:tc>
        <w:tc>
          <w:tcPr>
            <w:tcW w:w="7200" w:type="dxa"/>
            <w:tcBorders>
              <w:left w:val="double" w:sz="9" w:space="0" w:color="A1A1A1"/>
            </w:tcBorders>
            <w:noWrap/>
          </w:tcPr>
          <w:p w:rsidR="00FF0676" w:rsidRDefault="00072EEC" w:rsidP="00FF0676">
            <w:pPr>
              <w:pStyle w:val="TableParagraph"/>
              <w:spacing w:line="265" w:lineRule="exact"/>
              <w:ind w:left="76"/>
              <w:rPr>
                <w:sz w:val="20"/>
              </w:rPr>
            </w:pPr>
            <w:r w:rsidRPr="00A91892">
              <w:rPr>
                <w:sz w:val="20"/>
              </w:rPr>
              <w:t>Meeting began @ 3:</w:t>
            </w:r>
            <w:r w:rsidR="00FF0676">
              <w:rPr>
                <w:sz w:val="20"/>
              </w:rPr>
              <w:t>06</w:t>
            </w:r>
            <w:r w:rsidRPr="00A91892">
              <w:rPr>
                <w:sz w:val="20"/>
              </w:rPr>
              <w:t xml:space="preserve"> pm</w:t>
            </w:r>
          </w:p>
          <w:p w:rsidR="00072EEC" w:rsidRPr="00A91892" w:rsidRDefault="00FF0676" w:rsidP="00FF0676">
            <w:pPr>
              <w:pStyle w:val="TableParagraph"/>
              <w:spacing w:line="265" w:lineRule="exact"/>
              <w:ind w:left="76"/>
              <w:rPr>
                <w:sz w:val="20"/>
              </w:rPr>
            </w:pPr>
            <w:r w:rsidRPr="00FF0676">
              <w:rPr>
                <w:sz w:val="20"/>
              </w:rPr>
              <w:t>Andrea will be a little late</w:t>
            </w:r>
          </w:p>
        </w:tc>
        <w:tc>
          <w:tcPr>
            <w:tcW w:w="3240" w:type="dxa"/>
            <w:noWrap/>
          </w:tcPr>
          <w:p w:rsidR="00072EEC" w:rsidRPr="00A91892" w:rsidRDefault="00072EEC">
            <w:pPr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E7E6E6"/>
            <w:noWrap/>
          </w:tcPr>
          <w:p w:rsidR="00072EEC" w:rsidRPr="00A91892" w:rsidRDefault="00072EEC" w:rsidP="005E2315">
            <w:pPr>
              <w:pStyle w:val="TableParagraph"/>
              <w:spacing w:line="261" w:lineRule="exact"/>
              <w:ind w:left="115"/>
              <w:rPr>
                <w:b/>
                <w:sz w:val="20"/>
              </w:rPr>
            </w:pPr>
            <w:r w:rsidRPr="00A91892">
              <w:rPr>
                <w:b/>
                <w:sz w:val="20"/>
              </w:rPr>
              <w:t xml:space="preserve">B. </w:t>
            </w:r>
            <w:r>
              <w:rPr>
                <w:b/>
                <w:sz w:val="20"/>
              </w:rPr>
              <w:t>Announcements/Information Items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E7E6E6"/>
            <w:noWrap/>
          </w:tcPr>
          <w:p w:rsidR="00072EEC" w:rsidRPr="00A91892" w:rsidRDefault="00072EEC">
            <w:pPr>
              <w:rPr>
                <w:sz w:val="20"/>
              </w:rPr>
            </w:pP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E7E6E6"/>
            <w:noWrap/>
          </w:tcPr>
          <w:p w:rsidR="00072EEC" w:rsidRPr="00A91892" w:rsidRDefault="00072EEC">
            <w:pPr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noWrap/>
          </w:tcPr>
          <w:p w:rsidR="00072EEC" w:rsidRDefault="00072EEC" w:rsidP="00FC10C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20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SLO division updates from committee members</w:t>
            </w:r>
          </w:p>
          <w:p w:rsidR="00072EEC" w:rsidRPr="00484828" w:rsidRDefault="00072EEC" w:rsidP="00FC10C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after="20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Reminders to division – Spring 2017 last semester of 5-year plan – assessments due</w:t>
            </w:r>
            <w:r w:rsidR="00130718">
              <w:rPr>
                <w:sz w:val="20"/>
              </w:rPr>
              <w:t xml:space="preserve"> by</w:t>
            </w:r>
            <w:r>
              <w:rPr>
                <w:sz w:val="20"/>
              </w:rPr>
              <w:t xml:space="preserve"> May </w:t>
            </w:r>
            <w:r w:rsidR="00130718">
              <w:rPr>
                <w:sz w:val="20"/>
              </w:rPr>
              <w:t xml:space="preserve">19, </w:t>
            </w:r>
            <w:r>
              <w:rPr>
                <w:sz w:val="20"/>
              </w:rPr>
              <w:t>2017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noWrap/>
          </w:tcPr>
          <w:p w:rsidR="009D22FB" w:rsidRDefault="009D22FB" w:rsidP="00BD7C70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Announcements:</w:t>
            </w:r>
          </w:p>
          <w:p w:rsidR="00BD7C70" w:rsidRDefault="00BD7C70" w:rsidP="009D22FB">
            <w:pPr>
              <w:pStyle w:val="ListParagraph"/>
              <w:ind w:left="720"/>
              <w:rPr>
                <w:sz w:val="20"/>
              </w:rPr>
            </w:pPr>
            <w:r w:rsidRPr="00BD7C70">
              <w:rPr>
                <w:sz w:val="20"/>
              </w:rPr>
              <w:t>Having the meeting at 3</w:t>
            </w:r>
            <w:r w:rsidR="00687A69">
              <w:rPr>
                <w:sz w:val="20"/>
              </w:rPr>
              <w:t xml:space="preserve"> pm</w:t>
            </w:r>
            <w:r w:rsidRPr="00BD7C70">
              <w:rPr>
                <w:sz w:val="20"/>
              </w:rPr>
              <w:t xml:space="preserve"> does create some problems</w:t>
            </w:r>
            <w:r w:rsidR="00687A69">
              <w:rPr>
                <w:sz w:val="20"/>
              </w:rPr>
              <w:t>.</w:t>
            </w:r>
          </w:p>
          <w:p w:rsidR="009D22FB" w:rsidRPr="009D22FB" w:rsidRDefault="006E5695" w:rsidP="009D22FB">
            <w:pPr>
              <w:ind w:left="720"/>
              <w:rPr>
                <w:sz w:val="20"/>
              </w:rPr>
            </w:pPr>
            <w:r>
              <w:rPr>
                <w:sz w:val="20"/>
              </w:rPr>
              <w:t>Music department</w:t>
            </w:r>
            <w:r w:rsidR="009D22FB" w:rsidRPr="009D22FB">
              <w:rPr>
                <w:sz w:val="20"/>
              </w:rPr>
              <w:t xml:space="preserve"> </w:t>
            </w:r>
            <w:r w:rsidR="009D22FB">
              <w:rPr>
                <w:sz w:val="20"/>
              </w:rPr>
              <w:t xml:space="preserve">has SLOs </w:t>
            </w:r>
            <w:r w:rsidR="009D22FB" w:rsidRPr="009D22FB">
              <w:rPr>
                <w:sz w:val="20"/>
              </w:rPr>
              <w:t>on the agenda</w:t>
            </w:r>
            <w:r w:rsidR="009D22FB">
              <w:rPr>
                <w:sz w:val="20"/>
              </w:rPr>
              <w:t xml:space="preserve"> for discussion on </w:t>
            </w:r>
            <w:r>
              <w:rPr>
                <w:sz w:val="20"/>
              </w:rPr>
              <w:t xml:space="preserve">a </w:t>
            </w:r>
            <w:r w:rsidR="009D22FB">
              <w:rPr>
                <w:sz w:val="20"/>
              </w:rPr>
              <w:t>regular basis.</w:t>
            </w:r>
          </w:p>
          <w:p w:rsidR="009D22FB" w:rsidRDefault="009D22FB" w:rsidP="009D22FB">
            <w:pPr>
              <w:ind w:left="720"/>
              <w:rPr>
                <w:sz w:val="20"/>
              </w:rPr>
            </w:pPr>
            <w:r w:rsidRPr="009D22FB">
              <w:rPr>
                <w:sz w:val="20"/>
              </w:rPr>
              <w:t>Jenchi</w:t>
            </w:r>
            <w:r>
              <w:rPr>
                <w:sz w:val="20"/>
              </w:rPr>
              <w:t xml:space="preserve"> said that she has </w:t>
            </w:r>
            <w:r w:rsidRPr="009D22FB">
              <w:rPr>
                <w:sz w:val="20"/>
              </w:rPr>
              <w:t xml:space="preserve">two </w:t>
            </w:r>
            <w:r>
              <w:rPr>
                <w:sz w:val="20"/>
              </w:rPr>
              <w:t xml:space="preserve">more </w:t>
            </w:r>
            <w:r w:rsidRPr="009D22FB">
              <w:rPr>
                <w:sz w:val="20"/>
              </w:rPr>
              <w:t>courses to update</w:t>
            </w:r>
            <w:r>
              <w:rPr>
                <w:sz w:val="20"/>
              </w:rPr>
              <w:t>.</w:t>
            </w:r>
          </w:p>
          <w:p w:rsidR="00BD7C70" w:rsidRPr="00BD7C70" w:rsidRDefault="00BD7C70" w:rsidP="00BD7C70">
            <w:pPr>
              <w:pStyle w:val="ListParagraph"/>
              <w:rPr>
                <w:sz w:val="20"/>
              </w:rPr>
            </w:pPr>
          </w:p>
          <w:p w:rsidR="00BD7C70" w:rsidRPr="00687A69" w:rsidRDefault="00BD7C70" w:rsidP="00687A69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687A69">
              <w:rPr>
                <w:sz w:val="20"/>
              </w:rPr>
              <w:t>No department updates</w:t>
            </w:r>
          </w:p>
          <w:p w:rsidR="00BD7C70" w:rsidRPr="00BD7C70" w:rsidRDefault="009D22FB" w:rsidP="00BD7C70">
            <w:pPr>
              <w:pStyle w:val="ListParagraph"/>
              <w:ind w:left="1080"/>
              <w:rPr>
                <w:sz w:val="20"/>
              </w:rPr>
            </w:pPr>
            <w:r>
              <w:rPr>
                <w:sz w:val="20"/>
              </w:rPr>
              <w:t>Debbie asked the members to p</w:t>
            </w:r>
            <w:r w:rsidR="00BD7C70" w:rsidRPr="00BD7C70">
              <w:rPr>
                <w:sz w:val="20"/>
              </w:rPr>
              <w:t>lease spread the wor</w:t>
            </w:r>
            <w:r>
              <w:rPr>
                <w:sz w:val="20"/>
              </w:rPr>
              <w:t>d beyond the departments and divisions</w:t>
            </w:r>
            <w:r w:rsidR="00BD7C70" w:rsidRPr="00BD7C70">
              <w:rPr>
                <w:sz w:val="20"/>
              </w:rPr>
              <w:t xml:space="preserve">, because </w:t>
            </w:r>
            <w:r>
              <w:rPr>
                <w:sz w:val="20"/>
              </w:rPr>
              <w:t xml:space="preserve">there were a few </w:t>
            </w:r>
            <w:r w:rsidR="00BD7C70" w:rsidRPr="00BD7C70">
              <w:rPr>
                <w:sz w:val="20"/>
              </w:rPr>
              <w:t xml:space="preserve">people </w:t>
            </w:r>
            <w:r>
              <w:rPr>
                <w:sz w:val="20"/>
              </w:rPr>
              <w:t xml:space="preserve">who </w:t>
            </w:r>
            <w:r w:rsidR="00BD7C70" w:rsidRPr="00BD7C70">
              <w:rPr>
                <w:sz w:val="20"/>
              </w:rPr>
              <w:t>found out</w:t>
            </w:r>
            <w:r>
              <w:rPr>
                <w:sz w:val="20"/>
              </w:rPr>
              <w:t xml:space="preserve"> about the SLO mandate</w:t>
            </w:r>
            <w:r w:rsidR="00BD7C70" w:rsidRPr="00BD7C70">
              <w:rPr>
                <w:sz w:val="20"/>
              </w:rPr>
              <w:t xml:space="preserve"> this late in the game</w:t>
            </w:r>
            <w:r>
              <w:rPr>
                <w:sz w:val="20"/>
              </w:rPr>
              <w:t>.  Not all, but some and we n</w:t>
            </w:r>
            <w:r w:rsidR="00BD7C70" w:rsidRPr="00BD7C70">
              <w:rPr>
                <w:sz w:val="20"/>
              </w:rPr>
              <w:t>eed to have them done by May 18</w:t>
            </w:r>
            <w:r w:rsidR="006E569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.</w:t>
            </w:r>
          </w:p>
          <w:p w:rsidR="00BD7C70" w:rsidRPr="00BD7C70" w:rsidRDefault="00BD7C70" w:rsidP="00BD7C70">
            <w:pPr>
              <w:rPr>
                <w:sz w:val="20"/>
              </w:rPr>
            </w:pPr>
          </w:p>
          <w:p w:rsidR="00072EEC" w:rsidRPr="00687A69" w:rsidRDefault="006E5695" w:rsidP="006E5695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Reminders for all divisions:</w:t>
            </w:r>
            <w:r w:rsidR="00BD7C70" w:rsidRPr="00687A69">
              <w:rPr>
                <w:sz w:val="20"/>
              </w:rPr>
              <w:t xml:space="preserve"> 5-year plan ends this semester</w:t>
            </w:r>
            <w:r>
              <w:rPr>
                <w:sz w:val="20"/>
              </w:rPr>
              <w:t xml:space="preserve">; </w:t>
            </w:r>
            <w:r w:rsidR="00BD7C70" w:rsidRPr="00687A69">
              <w:rPr>
                <w:sz w:val="20"/>
              </w:rPr>
              <w:t>assessments</w:t>
            </w:r>
            <w:r>
              <w:rPr>
                <w:sz w:val="20"/>
              </w:rPr>
              <w:t xml:space="preserve"> are</w:t>
            </w:r>
            <w:r w:rsidR="00BD7C70" w:rsidRPr="00687A69">
              <w:rPr>
                <w:sz w:val="20"/>
              </w:rPr>
              <w:t xml:space="preserve"> due by May 19, 2017</w:t>
            </w:r>
            <w:r>
              <w:rPr>
                <w:sz w:val="20"/>
              </w:rPr>
              <w:t xml:space="preserve">.  It </w:t>
            </w:r>
            <w:r w:rsidR="00BD7C70" w:rsidRPr="00687A69">
              <w:rPr>
                <w:sz w:val="20"/>
              </w:rPr>
              <w:t xml:space="preserve">would </w:t>
            </w:r>
            <w:r>
              <w:rPr>
                <w:sz w:val="20"/>
              </w:rPr>
              <w:t xml:space="preserve">be nice </w:t>
            </w:r>
            <w:r w:rsidR="00BD7C70" w:rsidRPr="00687A69">
              <w:rPr>
                <w:sz w:val="20"/>
              </w:rPr>
              <w:t>to have everything done by then</w:t>
            </w:r>
            <w:r>
              <w:rPr>
                <w:sz w:val="20"/>
              </w:rPr>
              <w:t xml:space="preserve"> so that the summer vacation months are enjoyable.</w:t>
            </w: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noWrap/>
          </w:tcPr>
          <w:p w:rsidR="00072EEC" w:rsidRPr="00A91892" w:rsidRDefault="00072EEC" w:rsidP="00467265">
            <w:pPr>
              <w:pStyle w:val="TableParagraph"/>
              <w:spacing w:before="1"/>
              <w:ind w:left="0" w:right="222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981A94">
            <w:pPr>
              <w:ind w:left="131"/>
              <w:rPr>
                <w:b/>
                <w:sz w:val="20"/>
              </w:rPr>
            </w:pPr>
            <w:r w:rsidRPr="00A91892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. Old Business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BD7C70" w:rsidRDefault="00072EEC" w:rsidP="00871BC5">
            <w:pPr>
              <w:pStyle w:val="TableParagraph"/>
              <w:spacing w:before="1"/>
              <w:ind w:left="0" w:right="219"/>
              <w:rPr>
                <w:sz w:val="20"/>
              </w:rPr>
            </w:pP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981A94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130718" w:rsidRPr="00130718" w:rsidRDefault="00130718" w:rsidP="00130718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130718">
              <w:rPr>
                <w:sz w:val="20"/>
              </w:rPr>
              <w:t>Preparation for Closing the Loop: Review, Reflect, Reset</w:t>
            </w:r>
          </w:p>
          <w:p w:rsidR="00130718" w:rsidRPr="00130718" w:rsidRDefault="00130718" w:rsidP="00130718">
            <w:pPr>
              <w:pStyle w:val="ListParagraph"/>
              <w:numPr>
                <w:ilvl w:val="1"/>
                <w:numId w:val="37"/>
              </w:numPr>
              <w:rPr>
                <w:sz w:val="20"/>
              </w:rPr>
            </w:pPr>
            <w:r w:rsidRPr="00130718">
              <w:rPr>
                <w:sz w:val="20"/>
              </w:rPr>
              <w:t>Rubrics for assessment of SLOs</w:t>
            </w:r>
          </w:p>
          <w:p w:rsidR="00130718" w:rsidRPr="00130718" w:rsidRDefault="00130718" w:rsidP="00130718">
            <w:pPr>
              <w:pStyle w:val="ListParagraph"/>
              <w:numPr>
                <w:ilvl w:val="1"/>
                <w:numId w:val="37"/>
              </w:numPr>
              <w:rPr>
                <w:sz w:val="20"/>
              </w:rPr>
            </w:pPr>
            <w:r w:rsidRPr="00130718">
              <w:rPr>
                <w:sz w:val="20"/>
              </w:rPr>
              <w:t>Volunteers for preparation</w:t>
            </w:r>
          </w:p>
          <w:p w:rsidR="00072EEC" w:rsidRPr="00A01A61" w:rsidRDefault="00130718" w:rsidP="00130718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130718">
              <w:rPr>
                <w:sz w:val="20"/>
              </w:rPr>
              <w:lastRenderedPageBreak/>
              <w:t>Review of go</w:t>
            </w:r>
            <w:r>
              <w:rPr>
                <w:sz w:val="20"/>
              </w:rPr>
              <w:t>als and Quality Assurance Plan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BD7C70" w:rsidRPr="006E5695" w:rsidRDefault="00BD7C70" w:rsidP="00C05979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ind w:left="346"/>
              <w:contextualSpacing/>
              <w:rPr>
                <w:sz w:val="20"/>
              </w:rPr>
            </w:pPr>
            <w:r w:rsidRPr="006E5695">
              <w:rPr>
                <w:sz w:val="20"/>
              </w:rPr>
              <w:lastRenderedPageBreak/>
              <w:t>Deb</w:t>
            </w:r>
            <w:r w:rsidR="006E5695" w:rsidRPr="006E5695">
              <w:rPr>
                <w:sz w:val="20"/>
              </w:rPr>
              <w:t>bie</w:t>
            </w:r>
            <w:r w:rsidRPr="006E5695">
              <w:rPr>
                <w:sz w:val="20"/>
              </w:rPr>
              <w:t xml:space="preserve"> and </w:t>
            </w:r>
            <w:r w:rsidR="006E5695" w:rsidRPr="006E5695">
              <w:rPr>
                <w:sz w:val="20"/>
              </w:rPr>
              <w:t>A</w:t>
            </w:r>
            <w:r w:rsidRPr="006E5695">
              <w:rPr>
                <w:sz w:val="20"/>
              </w:rPr>
              <w:t>nd</w:t>
            </w:r>
            <w:r w:rsidR="006E5695" w:rsidRPr="006E5695">
              <w:rPr>
                <w:sz w:val="20"/>
              </w:rPr>
              <w:t>rea</w:t>
            </w:r>
            <w:r w:rsidRPr="006E5695">
              <w:rPr>
                <w:sz w:val="20"/>
              </w:rPr>
              <w:t xml:space="preserve"> are working on a rubric that depart</w:t>
            </w:r>
            <w:r w:rsidR="006E5695" w:rsidRPr="006E5695">
              <w:rPr>
                <w:sz w:val="20"/>
              </w:rPr>
              <w:t>ment</w:t>
            </w:r>
            <w:r w:rsidRPr="006E5695">
              <w:rPr>
                <w:sz w:val="20"/>
              </w:rPr>
              <w:t>s can use to see if it is appropriate</w:t>
            </w:r>
            <w:r w:rsidR="006E5695" w:rsidRPr="006E5695">
              <w:rPr>
                <w:sz w:val="20"/>
              </w:rPr>
              <w:t xml:space="preserve"> and if</w:t>
            </w:r>
            <w:r w:rsidRPr="006E5695">
              <w:rPr>
                <w:sz w:val="20"/>
              </w:rPr>
              <w:t xml:space="preserve"> is it valuable</w:t>
            </w:r>
            <w:r w:rsidR="006E5695" w:rsidRPr="006E5695">
              <w:rPr>
                <w:sz w:val="20"/>
              </w:rPr>
              <w:t xml:space="preserve"> to be used.  The rubic was not available, </w:t>
            </w:r>
            <w:r w:rsidRPr="006E5695">
              <w:rPr>
                <w:sz w:val="20"/>
              </w:rPr>
              <w:t>but can be sent out via email</w:t>
            </w:r>
            <w:r w:rsidR="006E5695" w:rsidRPr="006E5695">
              <w:rPr>
                <w:sz w:val="20"/>
              </w:rPr>
              <w:t xml:space="preserve"> at a later time.  N</w:t>
            </w:r>
            <w:r w:rsidRPr="006E5695">
              <w:rPr>
                <w:sz w:val="20"/>
              </w:rPr>
              <w:t xml:space="preserve">an will help be the </w:t>
            </w:r>
            <w:r w:rsidRPr="006E5695">
              <w:rPr>
                <w:sz w:val="20"/>
              </w:rPr>
              <w:lastRenderedPageBreak/>
              <w:t xml:space="preserve">administrator for </w:t>
            </w:r>
            <w:r w:rsidR="006E5695" w:rsidRPr="006E5695">
              <w:rPr>
                <w:sz w:val="20"/>
              </w:rPr>
              <w:t>T</w:t>
            </w:r>
            <w:r w:rsidRPr="006E5695">
              <w:rPr>
                <w:sz w:val="20"/>
              </w:rPr>
              <w:t>rac</w:t>
            </w:r>
            <w:r w:rsidR="006E5695" w:rsidRPr="006E5695">
              <w:rPr>
                <w:sz w:val="20"/>
              </w:rPr>
              <w:t>D</w:t>
            </w:r>
            <w:r w:rsidRPr="006E5695">
              <w:rPr>
                <w:sz w:val="20"/>
              </w:rPr>
              <w:t>at</w:t>
            </w:r>
            <w:r w:rsidR="006E5695" w:rsidRPr="006E5695">
              <w:rPr>
                <w:sz w:val="20"/>
              </w:rPr>
              <w:t xml:space="preserve"> and </w:t>
            </w:r>
            <w:r w:rsidRPr="006E5695">
              <w:rPr>
                <w:sz w:val="20"/>
              </w:rPr>
              <w:t>will need some time to train</w:t>
            </w:r>
            <w:r w:rsidR="006E5695" w:rsidRPr="006E5695">
              <w:rPr>
                <w:sz w:val="20"/>
              </w:rPr>
              <w:t xml:space="preserve">.  She will </w:t>
            </w:r>
            <w:r w:rsidRPr="006E5695">
              <w:rPr>
                <w:sz w:val="20"/>
              </w:rPr>
              <w:t>assist with the tech stuff</w:t>
            </w:r>
            <w:r w:rsidR="006E5695" w:rsidRPr="006E5695">
              <w:rPr>
                <w:sz w:val="20"/>
              </w:rPr>
              <w:t xml:space="preserve"> after that.</w:t>
            </w:r>
          </w:p>
          <w:p w:rsidR="00BD7C70" w:rsidRPr="00BD7C70" w:rsidRDefault="00BD7C70" w:rsidP="00687A69">
            <w:pPr>
              <w:pStyle w:val="ListParagraph"/>
              <w:widowControl/>
              <w:numPr>
                <w:ilvl w:val="2"/>
                <w:numId w:val="47"/>
              </w:numPr>
              <w:autoSpaceDE/>
              <w:autoSpaceDN/>
              <w:spacing w:line="276" w:lineRule="auto"/>
              <w:contextualSpacing/>
              <w:rPr>
                <w:sz w:val="20"/>
              </w:rPr>
            </w:pPr>
            <w:r w:rsidRPr="00BD7C70">
              <w:rPr>
                <w:sz w:val="20"/>
              </w:rPr>
              <w:t>Rubrics for assessment of SLOs</w:t>
            </w:r>
          </w:p>
          <w:p w:rsidR="00BD7C70" w:rsidRPr="00BD7C70" w:rsidRDefault="00BD7C70" w:rsidP="00BD7C70">
            <w:pPr>
              <w:pStyle w:val="ListParagraph"/>
              <w:ind w:left="2160"/>
              <w:rPr>
                <w:sz w:val="20"/>
              </w:rPr>
            </w:pPr>
            <w:r w:rsidRPr="00BD7C70">
              <w:rPr>
                <w:sz w:val="20"/>
              </w:rPr>
              <w:t xml:space="preserve">Not doing this – </w:t>
            </w:r>
            <w:r w:rsidR="006E5695">
              <w:rPr>
                <w:sz w:val="20"/>
              </w:rPr>
              <w:t>A</w:t>
            </w:r>
            <w:r w:rsidRPr="00BD7C70">
              <w:rPr>
                <w:sz w:val="20"/>
              </w:rPr>
              <w:t xml:space="preserve">ndrea </w:t>
            </w:r>
            <w:r w:rsidR="006E5695">
              <w:rPr>
                <w:sz w:val="20"/>
              </w:rPr>
              <w:t>was “held up” (detained) a</w:t>
            </w:r>
            <w:r w:rsidRPr="00BD7C70">
              <w:rPr>
                <w:sz w:val="20"/>
              </w:rPr>
              <w:t xml:space="preserve">t a </w:t>
            </w:r>
            <w:r w:rsidR="006E5695">
              <w:rPr>
                <w:sz w:val="20"/>
              </w:rPr>
              <w:t>division meeting</w:t>
            </w:r>
          </w:p>
          <w:p w:rsidR="00BD7C70" w:rsidRDefault="00BD7C70" w:rsidP="00687A69">
            <w:pPr>
              <w:pStyle w:val="ListParagraph"/>
              <w:widowControl/>
              <w:numPr>
                <w:ilvl w:val="2"/>
                <w:numId w:val="47"/>
              </w:numPr>
              <w:autoSpaceDE/>
              <w:autoSpaceDN/>
              <w:spacing w:line="276" w:lineRule="auto"/>
              <w:contextualSpacing/>
              <w:rPr>
                <w:sz w:val="20"/>
              </w:rPr>
            </w:pPr>
            <w:r w:rsidRPr="00BD7C70">
              <w:rPr>
                <w:sz w:val="20"/>
              </w:rPr>
              <w:t>Volunteers</w:t>
            </w:r>
            <w:r w:rsidR="006E5695">
              <w:rPr>
                <w:sz w:val="20"/>
              </w:rPr>
              <w:t xml:space="preserve"> for preparation</w:t>
            </w:r>
          </w:p>
          <w:p w:rsidR="00BD7C70" w:rsidRPr="00BD7C70" w:rsidRDefault="006E5695" w:rsidP="006E5695">
            <w:pPr>
              <w:pStyle w:val="ListParagraph"/>
              <w:widowControl/>
              <w:autoSpaceDE/>
              <w:autoSpaceDN/>
              <w:spacing w:line="276" w:lineRule="auto"/>
              <w:ind w:left="2160"/>
              <w:contextualSpacing/>
              <w:rPr>
                <w:sz w:val="20"/>
              </w:rPr>
            </w:pPr>
            <w:r>
              <w:rPr>
                <w:sz w:val="20"/>
              </w:rPr>
              <w:t>Debbie asked for volunteers</w:t>
            </w:r>
          </w:p>
          <w:p w:rsidR="00BD7C70" w:rsidRPr="00BD7C70" w:rsidRDefault="00BD7C70" w:rsidP="00BD7C70">
            <w:pPr>
              <w:pStyle w:val="ListParagraph"/>
              <w:ind w:left="2160"/>
              <w:rPr>
                <w:sz w:val="20"/>
              </w:rPr>
            </w:pPr>
          </w:p>
          <w:p w:rsidR="00072EEC" w:rsidRPr="00687A69" w:rsidRDefault="006E5695" w:rsidP="00C05979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ind w:left="346"/>
              <w:contextualSpacing/>
              <w:rPr>
                <w:sz w:val="20"/>
              </w:rPr>
            </w:pPr>
            <w:r>
              <w:rPr>
                <w:sz w:val="20"/>
              </w:rPr>
              <w:t>Debbie reviewed p</w:t>
            </w:r>
            <w:r w:rsidR="00BD7C70" w:rsidRPr="00687A69">
              <w:rPr>
                <w:sz w:val="20"/>
              </w:rPr>
              <w:t xml:space="preserve">age 2 </w:t>
            </w:r>
            <w:r>
              <w:rPr>
                <w:sz w:val="20"/>
              </w:rPr>
              <w:t xml:space="preserve">of the document.  </w:t>
            </w:r>
            <w:r w:rsidR="001E3C23">
              <w:rPr>
                <w:sz w:val="20"/>
              </w:rPr>
              <w:t xml:space="preserve">She mentioned to the group that </w:t>
            </w:r>
            <w:r>
              <w:rPr>
                <w:sz w:val="20"/>
              </w:rPr>
              <w:t>An</w:t>
            </w:r>
            <w:r w:rsidR="00BD7C70" w:rsidRPr="00687A69">
              <w:rPr>
                <w:sz w:val="20"/>
              </w:rPr>
              <w:t>drea did not</w:t>
            </w:r>
            <w:r w:rsidR="001E3C23">
              <w:rPr>
                <w:sz w:val="20"/>
              </w:rPr>
              <w:t xml:space="preserve"> get the release time this year, so she was una</w:t>
            </w:r>
            <w:r w:rsidR="00BD7C70" w:rsidRPr="00687A69">
              <w:rPr>
                <w:sz w:val="20"/>
              </w:rPr>
              <w:t>ble to do what she normally can</w:t>
            </w:r>
            <w:r w:rsidR="001E3C23">
              <w:rPr>
                <w:sz w:val="20"/>
              </w:rPr>
              <w:t xml:space="preserve"> for the plan.  Debbie and Andrea will do a major clean up and </w:t>
            </w:r>
            <w:r w:rsidR="00BD7C70" w:rsidRPr="00687A69">
              <w:rPr>
                <w:sz w:val="20"/>
              </w:rPr>
              <w:t>dep</w:t>
            </w:r>
            <w:r w:rsidR="001E3C23">
              <w:rPr>
                <w:sz w:val="20"/>
              </w:rPr>
              <w:t>artmen</w:t>
            </w:r>
            <w:r w:rsidR="00BD7C70" w:rsidRPr="00687A69">
              <w:rPr>
                <w:sz w:val="20"/>
              </w:rPr>
              <w:t xml:space="preserve">t chairs </w:t>
            </w:r>
            <w:r w:rsidR="001E3C23">
              <w:rPr>
                <w:sz w:val="20"/>
              </w:rPr>
              <w:t>will</w:t>
            </w:r>
            <w:r w:rsidR="00BD7C70" w:rsidRPr="00687A69">
              <w:rPr>
                <w:sz w:val="20"/>
              </w:rPr>
              <w:t xml:space="preserve"> be notified</w:t>
            </w:r>
            <w:r w:rsidR="001E3C23">
              <w:rPr>
                <w:sz w:val="20"/>
              </w:rPr>
              <w:t>. I</w:t>
            </w:r>
            <w:r w:rsidR="00BD7C70" w:rsidRPr="00687A69">
              <w:rPr>
                <w:sz w:val="20"/>
              </w:rPr>
              <w:t>f your dep</w:t>
            </w:r>
            <w:r w:rsidR="001E3C23">
              <w:rPr>
                <w:sz w:val="20"/>
              </w:rPr>
              <w:t>ar</w:t>
            </w:r>
            <w:r w:rsidR="00BD7C70" w:rsidRPr="00687A69">
              <w:rPr>
                <w:sz w:val="20"/>
              </w:rPr>
              <w:t>t</w:t>
            </w:r>
            <w:r w:rsidR="001E3C23">
              <w:rPr>
                <w:sz w:val="20"/>
              </w:rPr>
              <w:t>ment</w:t>
            </w:r>
            <w:r w:rsidR="00BD7C70" w:rsidRPr="00687A69">
              <w:rPr>
                <w:sz w:val="20"/>
              </w:rPr>
              <w:t xml:space="preserve"> or div</w:t>
            </w:r>
            <w:r w:rsidR="001E3C23">
              <w:rPr>
                <w:sz w:val="20"/>
              </w:rPr>
              <w:t xml:space="preserve">ision </w:t>
            </w:r>
            <w:r w:rsidR="00BD7C70" w:rsidRPr="00687A69">
              <w:rPr>
                <w:sz w:val="20"/>
              </w:rPr>
              <w:t>want</w:t>
            </w:r>
            <w:r w:rsidR="001E3C23">
              <w:rPr>
                <w:sz w:val="20"/>
              </w:rPr>
              <w:t>s</w:t>
            </w:r>
            <w:r w:rsidR="00BD7C70" w:rsidRPr="00687A69">
              <w:rPr>
                <w:sz w:val="20"/>
              </w:rPr>
              <w:t xml:space="preserve"> to check</w:t>
            </w:r>
            <w:r w:rsidR="001E3C23">
              <w:rPr>
                <w:sz w:val="20"/>
              </w:rPr>
              <w:t xml:space="preserve"> on their area,</w:t>
            </w:r>
            <w:r w:rsidR="00BD7C70" w:rsidRPr="00687A69">
              <w:rPr>
                <w:sz w:val="20"/>
              </w:rPr>
              <w:t xml:space="preserve"> Debbie will run the report</w:t>
            </w:r>
            <w:r w:rsidR="001E3C23">
              <w:rPr>
                <w:sz w:val="20"/>
              </w:rPr>
              <w:t>.</w:t>
            </w:r>
            <w:r w:rsidR="00BD7C70" w:rsidRPr="00687A69">
              <w:rPr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072EEC" w:rsidRPr="00A91892" w:rsidRDefault="00072EEC" w:rsidP="00981A94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981A94">
            <w:pPr>
              <w:ind w:left="131"/>
              <w:rPr>
                <w:b/>
                <w:sz w:val="20"/>
              </w:rPr>
            </w:pPr>
            <w:r w:rsidRPr="00A91892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. New Business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BD7C70" w:rsidRDefault="00072EEC" w:rsidP="00871BC5">
            <w:pPr>
              <w:pStyle w:val="TableParagraph"/>
              <w:spacing w:before="1"/>
              <w:ind w:left="0" w:right="219"/>
              <w:rPr>
                <w:sz w:val="20"/>
              </w:rPr>
            </w:pP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981A94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130718" w:rsidRPr="00130718" w:rsidRDefault="00130718" w:rsidP="001307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130718">
              <w:rPr>
                <w:sz w:val="20"/>
              </w:rPr>
              <w:t>TracDat 5 training for committee members</w:t>
            </w:r>
          </w:p>
          <w:p w:rsidR="00130718" w:rsidRPr="00130718" w:rsidRDefault="00130718" w:rsidP="001307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130718">
              <w:rPr>
                <w:sz w:val="20"/>
              </w:rPr>
              <w:t>Required SLO training check for part-time faculty?</w:t>
            </w:r>
          </w:p>
          <w:p w:rsidR="00130718" w:rsidRPr="00130718" w:rsidRDefault="00130718" w:rsidP="001307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130718">
              <w:rPr>
                <w:sz w:val="20"/>
              </w:rPr>
              <w:t>SLO Facilitators for AY 17-18</w:t>
            </w:r>
          </w:p>
          <w:p w:rsidR="00130718" w:rsidRPr="00130718" w:rsidRDefault="00130718" w:rsidP="001307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130718">
              <w:rPr>
                <w:sz w:val="20"/>
              </w:rPr>
              <w:t>Annual surveys – Committee &amp; Faculty-Staff*^</w:t>
            </w:r>
          </w:p>
          <w:p w:rsidR="00130718" w:rsidRPr="00130718" w:rsidRDefault="00130718" w:rsidP="00130718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130718">
              <w:rPr>
                <w:sz w:val="20"/>
              </w:rPr>
              <w:t>Bring Your Data Days &amp; TracDat Assistance</w:t>
            </w:r>
          </w:p>
          <w:p w:rsidR="00130718" w:rsidRPr="00130718" w:rsidRDefault="00130718" w:rsidP="00130718">
            <w:pPr>
              <w:pStyle w:val="ListParagraph"/>
              <w:numPr>
                <w:ilvl w:val="1"/>
                <w:numId w:val="38"/>
              </w:numPr>
              <w:rPr>
                <w:sz w:val="20"/>
              </w:rPr>
            </w:pPr>
            <w:r w:rsidRPr="00130718">
              <w:rPr>
                <w:sz w:val="20"/>
              </w:rPr>
              <w:t>May 5th 9:00 – 11:00</w:t>
            </w:r>
          </w:p>
          <w:p w:rsidR="00072EEC" w:rsidRPr="00130718" w:rsidRDefault="00130718" w:rsidP="00130718">
            <w:pPr>
              <w:pStyle w:val="ListParagraph"/>
              <w:numPr>
                <w:ilvl w:val="1"/>
                <w:numId w:val="38"/>
              </w:numPr>
              <w:rPr>
                <w:sz w:val="20"/>
              </w:rPr>
            </w:pPr>
            <w:r w:rsidRPr="00130718">
              <w:rPr>
                <w:sz w:val="20"/>
              </w:rPr>
              <w:t>May 15th 1:00 – 3:00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D16514" w:rsidRDefault="00C91080" w:rsidP="00C05979">
            <w:pPr>
              <w:pStyle w:val="ListParagraph"/>
              <w:numPr>
                <w:ilvl w:val="1"/>
                <w:numId w:val="47"/>
              </w:numPr>
              <w:ind w:left="346"/>
              <w:rPr>
                <w:sz w:val="20"/>
              </w:rPr>
            </w:pPr>
            <w:r>
              <w:rPr>
                <w:sz w:val="20"/>
              </w:rPr>
              <w:t>Debbie provide a mini training session on TracDat. Any</w:t>
            </w:r>
            <w:r w:rsidR="00BD7C70" w:rsidRPr="00687A69">
              <w:rPr>
                <w:sz w:val="20"/>
              </w:rPr>
              <w:t xml:space="preserve"> problem</w:t>
            </w:r>
            <w:r>
              <w:rPr>
                <w:sz w:val="20"/>
              </w:rPr>
              <w:t>s</w:t>
            </w:r>
            <w:r w:rsidR="00BD7C70" w:rsidRPr="00687A69">
              <w:rPr>
                <w:sz w:val="20"/>
              </w:rPr>
              <w:t xml:space="preserve"> with your cycles</w:t>
            </w:r>
            <w:r>
              <w:rPr>
                <w:sz w:val="20"/>
              </w:rPr>
              <w:t>,</w:t>
            </w:r>
            <w:r w:rsidR="00BD7C70" w:rsidRPr="00687A69">
              <w:rPr>
                <w:sz w:val="20"/>
              </w:rPr>
              <w:t xml:space="preserve"> let Debbie know</w:t>
            </w:r>
            <w:r>
              <w:rPr>
                <w:sz w:val="20"/>
              </w:rPr>
              <w:t xml:space="preserve">.  </w:t>
            </w:r>
          </w:p>
          <w:p w:rsidR="00D16514" w:rsidRDefault="00D16514" w:rsidP="00C05979">
            <w:pPr>
              <w:pStyle w:val="ListParagraph"/>
              <w:ind w:left="346"/>
              <w:rPr>
                <w:sz w:val="20"/>
              </w:rPr>
            </w:pPr>
            <w:r>
              <w:rPr>
                <w:sz w:val="20"/>
              </w:rPr>
              <w:t xml:space="preserve">Things to remember:  </w:t>
            </w:r>
          </w:p>
          <w:p w:rsidR="00D16514" w:rsidRDefault="00C91080" w:rsidP="00C05979">
            <w:pPr>
              <w:pStyle w:val="ListParagraph"/>
              <w:ind w:left="720"/>
              <w:rPr>
                <w:sz w:val="20"/>
              </w:rPr>
            </w:pPr>
            <w:r>
              <w:rPr>
                <w:sz w:val="20"/>
              </w:rPr>
              <w:t>Look out for any red flags</w:t>
            </w:r>
            <w:r w:rsidR="00BE2B58">
              <w:rPr>
                <w:sz w:val="20"/>
              </w:rPr>
              <w:t xml:space="preserve"> - </w:t>
            </w:r>
            <w:r w:rsidR="00D16514">
              <w:rPr>
                <w:sz w:val="20"/>
              </w:rPr>
              <w:t>I</w:t>
            </w:r>
            <w:r w:rsidR="00BD7C70" w:rsidRPr="00C91080">
              <w:rPr>
                <w:sz w:val="20"/>
              </w:rPr>
              <w:t>f you hover over the flag it will tell you what the problem is</w:t>
            </w:r>
            <w:r>
              <w:rPr>
                <w:sz w:val="20"/>
              </w:rPr>
              <w:t>.</w:t>
            </w:r>
            <w:r w:rsidR="00D16514">
              <w:rPr>
                <w:sz w:val="20"/>
              </w:rPr>
              <w:t xml:space="preserve">  </w:t>
            </w:r>
          </w:p>
          <w:p w:rsidR="00D16514" w:rsidRDefault="00D16514" w:rsidP="00C05979">
            <w:pPr>
              <w:pStyle w:val="ListParagraph"/>
              <w:ind w:left="720"/>
              <w:rPr>
                <w:sz w:val="20"/>
              </w:rPr>
            </w:pPr>
            <w:r w:rsidRPr="00D16514">
              <w:rPr>
                <w:sz w:val="20"/>
              </w:rPr>
              <w:t>I</w:t>
            </w:r>
            <w:r w:rsidR="00BD7C70" w:rsidRPr="00D16514">
              <w:rPr>
                <w:sz w:val="20"/>
              </w:rPr>
              <w:t>f you have a new course, assess now</w:t>
            </w:r>
            <w:r>
              <w:rPr>
                <w:sz w:val="20"/>
              </w:rPr>
              <w:t>.</w:t>
            </w:r>
          </w:p>
          <w:p w:rsidR="00BE2B58" w:rsidRDefault="00D16514" w:rsidP="00BE2B58">
            <w:pPr>
              <w:pStyle w:val="ListParagraph"/>
              <w:ind w:left="720"/>
              <w:rPr>
                <w:sz w:val="20"/>
              </w:rPr>
            </w:pPr>
            <w:r w:rsidRPr="00D16514">
              <w:rPr>
                <w:sz w:val="20"/>
              </w:rPr>
              <w:t>I</w:t>
            </w:r>
            <w:r w:rsidR="00BD7C70" w:rsidRPr="00D16514">
              <w:rPr>
                <w:sz w:val="20"/>
              </w:rPr>
              <w:t>f you have a class not offered very often, you should assess it</w:t>
            </w:r>
            <w:r w:rsidRPr="00D16514">
              <w:rPr>
                <w:sz w:val="20"/>
              </w:rPr>
              <w:t>.</w:t>
            </w:r>
          </w:p>
          <w:p w:rsidR="00BE2B58" w:rsidRDefault="00BE2B58" w:rsidP="00BE2B58">
            <w:pPr>
              <w:pStyle w:val="ListParagraph"/>
              <w:ind w:left="720"/>
              <w:rPr>
                <w:sz w:val="20"/>
              </w:rPr>
            </w:pPr>
            <w:r>
              <w:rPr>
                <w:sz w:val="20"/>
              </w:rPr>
              <w:t>C</w:t>
            </w:r>
            <w:r w:rsidR="00BD7C70" w:rsidRPr="00BE2B58">
              <w:rPr>
                <w:sz w:val="20"/>
              </w:rPr>
              <w:t>ourse planning has two pages and you can drill down on the home page</w:t>
            </w:r>
            <w:r>
              <w:rPr>
                <w:sz w:val="20"/>
              </w:rPr>
              <w:t>.</w:t>
            </w:r>
          </w:p>
          <w:p w:rsidR="00BE2B58" w:rsidRDefault="00BE2B58" w:rsidP="00BE2B58">
            <w:pPr>
              <w:pStyle w:val="ListParagraph"/>
              <w:ind w:left="720"/>
              <w:rPr>
                <w:sz w:val="20"/>
              </w:rPr>
            </w:pPr>
            <w:r>
              <w:rPr>
                <w:sz w:val="20"/>
              </w:rPr>
              <w:t>D</w:t>
            </w:r>
            <w:r w:rsidR="00BD7C70" w:rsidRPr="00BE2B58">
              <w:rPr>
                <w:sz w:val="20"/>
              </w:rPr>
              <w:t>epartment chair</w:t>
            </w:r>
            <w:r>
              <w:rPr>
                <w:sz w:val="20"/>
              </w:rPr>
              <w:t>s</w:t>
            </w:r>
            <w:r w:rsidR="00BD7C70" w:rsidRPr="00BE2B58">
              <w:rPr>
                <w:sz w:val="20"/>
              </w:rPr>
              <w:t xml:space="preserve"> load the tools in </w:t>
            </w:r>
            <w:r>
              <w:rPr>
                <w:sz w:val="20"/>
              </w:rPr>
              <w:t>T</w:t>
            </w:r>
            <w:r w:rsidR="00BD7C70" w:rsidRPr="00BE2B58">
              <w:rPr>
                <w:sz w:val="20"/>
              </w:rPr>
              <w:t>rac</w:t>
            </w:r>
            <w:r>
              <w:rPr>
                <w:sz w:val="20"/>
              </w:rPr>
              <w:t>D</w:t>
            </w:r>
            <w:r w:rsidR="00BD7C70" w:rsidRPr="00BE2B58">
              <w:rPr>
                <w:sz w:val="20"/>
              </w:rPr>
              <w:t>at</w:t>
            </w:r>
            <w:r>
              <w:rPr>
                <w:sz w:val="20"/>
              </w:rPr>
              <w:t>.</w:t>
            </w:r>
          </w:p>
          <w:p w:rsidR="00BE2B58" w:rsidRDefault="00BE2B58" w:rsidP="00BE2B58">
            <w:pPr>
              <w:pStyle w:val="ListParagraph"/>
              <w:ind w:left="720"/>
              <w:rPr>
                <w:sz w:val="20"/>
              </w:rPr>
            </w:pPr>
            <w:r>
              <w:rPr>
                <w:sz w:val="20"/>
              </w:rPr>
              <w:t xml:space="preserve">Click </w:t>
            </w:r>
            <w:r w:rsidR="00BD7C70" w:rsidRPr="00BE2B58">
              <w:rPr>
                <w:sz w:val="20"/>
              </w:rPr>
              <w:t xml:space="preserve">on </w:t>
            </w:r>
            <w:r>
              <w:rPr>
                <w:sz w:val="20"/>
              </w:rPr>
              <w:t>(</w:t>
            </w:r>
            <w:r w:rsidR="00BD7C70" w:rsidRPr="00BE2B58">
              <w:rPr>
                <w:sz w:val="20"/>
              </w:rPr>
              <w:t>+</w:t>
            </w:r>
            <w:r>
              <w:rPr>
                <w:sz w:val="20"/>
              </w:rPr>
              <w:t>)</w:t>
            </w:r>
            <w:r w:rsidR="00BD7C70" w:rsidRPr="00BE2B58">
              <w:rPr>
                <w:sz w:val="20"/>
              </w:rPr>
              <w:t xml:space="preserve"> to add anything</w:t>
            </w:r>
          </w:p>
          <w:p w:rsidR="00746409" w:rsidRDefault="00BE2B58" w:rsidP="00746409">
            <w:pPr>
              <w:pStyle w:val="ListParagraph"/>
              <w:ind w:left="720"/>
              <w:rPr>
                <w:sz w:val="20"/>
              </w:rPr>
            </w:pPr>
            <w:r>
              <w:rPr>
                <w:sz w:val="20"/>
              </w:rPr>
              <w:t>I</w:t>
            </w:r>
            <w:r w:rsidR="00BD7C70" w:rsidRPr="00BE2B58">
              <w:rPr>
                <w:sz w:val="20"/>
              </w:rPr>
              <w:t xml:space="preserve">n </w:t>
            </w:r>
            <w:r>
              <w:rPr>
                <w:sz w:val="20"/>
              </w:rPr>
              <w:t>A</w:t>
            </w:r>
            <w:r w:rsidR="00BD7C70" w:rsidRPr="00BE2B58">
              <w:rPr>
                <w:sz w:val="20"/>
              </w:rPr>
              <w:t xml:space="preserve">d </w:t>
            </w:r>
            <w:r>
              <w:rPr>
                <w:sz w:val="20"/>
              </w:rPr>
              <w:t>H</w:t>
            </w:r>
            <w:r w:rsidR="00BD7C70" w:rsidRPr="00BE2B58">
              <w:rPr>
                <w:sz w:val="20"/>
              </w:rPr>
              <w:t>oc reports</w:t>
            </w:r>
            <w:r>
              <w:rPr>
                <w:sz w:val="20"/>
              </w:rPr>
              <w:t xml:space="preserve"> </w:t>
            </w:r>
            <w:r w:rsidR="00BD7C70" w:rsidRPr="00BE2B58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BD7C70" w:rsidRPr="00BE2B58">
              <w:rPr>
                <w:sz w:val="20"/>
              </w:rPr>
              <w:t xml:space="preserve">X13 has useful information regarding how many </w:t>
            </w:r>
            <w:r>
              <w:rPr>
                <w:sz w:val="20"/>
              </w:rPr>
              <w:t>SLO</w:t>
            </w:r>
            <w:r w:rsidR="00BD7C70" w:rsidRPr="00BE2B58">
              <w:rPr>
                <w:sz w:val="20"/>
              </w:rPr>
              <w:t>s</w:t>
            </w:r>
            <w:r>
              <w:rPr>
                <w:sz w:val="20"/>
              </w:rPr>
              <w:t xml:space="preserve"> you</w:t>
            </w:r>
            <w:r w:rsidR="00BD7C70" w:rsidRPr="00BE2B58">
              <w:rPr>
                <w:sz w:val="20"/>
              </w:rPr>
              <w:t xml:space="preserve"> have </w:t>
            </w:r>
            <w:r>
              <w:rPr>
                <w:sz w:val="20"/>
              </w:rPr>
              <w:t xml:space="preserve">and </w:t>
            </w:r>
            <w:r w:rsidR="00BD7C70" w:rsidRPr="00BE2B58">
              <w:rPr>
                <w:sz w:val="20"/>
              </w:rPr>
              <w:t xml:space="preserve">how many findings </w:t>
            </w:r>
            <w:r>
              <w:rPr>
                <w:sz w:val="20"/>
              </w:rPr>
              <w:t xml:space="preserve">or how many </w:t>
            </w:r>
            <w:r w:rsidR="00BD7C70" w:rsidRPr="00BE2B58">
              <w:rPr>
                <w:sz w:val="20"/>
              </w:rPr>
              <w:t>have been assessed at least on</w:t>
            </w:r>
            <w:r>
              <w:rPr>
                <w:sz w:val="20"/>
              </w:rPr>
              <w:t>c</w:t>
            </w:r>
            <w:r w:rsidR="00BD7C70" w:rsidRPr="00BE2B58">
              <w:rPr>
                <w:sz w:val="20"/>
              </w:rPr>
              <w:t>e</w:t>
            </w:r>
          </w:p>
          <w:p w:rsidR="00746409" w:rsidRDefault="00746409" w:rsidP="00746409">
            <w:pPr>
              <w:pStyle w:val="ListParagraph"/>
              <w:ind w:left="720"/>
              <w:rPr>
                <w:sz w:val="20"/>
              </w:rPr>
            </w:pPr>
          </w:p>
          <w:p w:rsidR="00561EA9" w:rsidRDefault="00BD7C70" w:rsidP="00746409">
            <w:pPr>
              <w:pStyle w:val="ListParagraph"/>
              <w:numPr>
                <w:ilvl w:val="0"/>
                <w:numId w:val="47"/>
              </w:numPr>
              <w:ind w:left="346"/>
              <w:rPr>
                <w:sz w:val="20"/>
              </w:rPr>
            </w:pPr>
            <w:r w:rsidRPr="00746409">
              <w:rPr>
                <w:sz w:val="20"/>
              </w:rPr>
              <w:t>Kim will put out call for facilitators to take Debbie and Andrea’s job</w:t>
            </w:r>
            <w:r w:rsidR="00746409">
              <w:rPr>
                <w:sz w:val="20"/>
              </w:rPr>
              <w:t>.  L</w:t>
            </w:r>
            <w:r w:rsidRPr="00746409">
              <w:rPr>
                <w:sz w:val="20"/>
              </w:rPr>
              <w:t>et Kim know</w:t>
            </w:r>
            <w:r w:rsidR="00746409">
              <w:rPr>
                <w:sz w:val="20"/>
              </w:rPr>
              <w:t xml:space="preserve"> if you are interest.  If there is </w:t>
            </w:r>
            <w:r w:rsidRPr="00746409">
              <w:rPr>
                <w:sz w:val="20"/>
              </w:rPr>
              <w:t>no interest</w:t>
            </w:r>
            <w:r w:rsidR="00746409">
              <w:rPr>
                <w:sz w:val="20"/>
              </w:rPr>
              <w:t>,</w:t>
            </w:r>
            <w:r w:rsidRPr="00746409">
              <w:rPr>
                <w:sz w:val="20"/>
              </w:rPr>
              <w:t xml:space="preserve"> they will at least stick with it for another year</w:t>
            </w:r>
            <w:r w:rsidR="00746409">
              <w:rPr>
                <w:sz w:val="20"/>
              </w:rPr>
              <w:t xml:space="preserve">.  </w:t>
            </w:r>
          </w:p>
          <w:p w:rsidR="00746409" w:rsidRPr="00561EA9" w:rsidRDefault="00561EA9" w:rsidP="00561EA9">
            <w:pPr>
              <w:pStyle w:val="ListParagraph"/>
              <w:ind w:left="346"/>
              <w:rPr>
                <w:sz w:val="20"/>
              </w:rPr>
            </w:pPr>
            <w:r w:rsidRPr="00561EA9">
              <w:rPr>
                <w:sz w:val="20"/>
              </w:rPr>
              <w:t>Discussion regarding pa</w:t>
            </w:r>
            <w:r>
              <w:rPr>
                <w:sz w:val="20"/>
              </w:rPr>
              <w:t>rt-time instructors continued.</w:t>
            </w:r>
          </w:p>
          <w:p w:rsidR="00746409" w:rsidRDefault="00746409" w:rsidP="00746409">
            <w:pPr>
              <w:pStyle w:val="ListParagraph"/>
              <w:ind w:left="346"/>
              <w:rPr>
                <w:sz w:val="20"/>
              </w:rPr>
            </w:pPr>
          </w:p>
          <w:p w:rsidR="00BD7C70" w:rsidRPr="00746409" w:rsidRDefault="00BD7C70" w:rsidP="00746409">
            <w:pPr>
              <w:pStyle w:val="ListParagraph"/>
              <w:numPr>
                <w:ilvl w:val="0"/>
                <w:numId w:val="47"/>
              </w:numPr>
              <w:ind w:left="346"/>
              <w:rPr>
                <w:sz w:val="20"/>
              </w:rPr>
            </w:pPr>
            <w:r w:rsidRPr="00746409">
              <w:rPr>
                <w:sz w:val="20"/>
              </w:rPr>
              <w:t>Review last page of handouts – do you feel you are adequately involved in the process? How involved are you ….? Received some suggestions and rewording of the questions</w:t>
            </w:r>
            <w:r w:rsidR="00561EA9">
              <w:rPr>
                <w:sz w:val="20"/>
              </w:rPr>
              <w:t>. N</w:t>
            </w:r>
            <w:r w:rsidRPr="00746409">
              <w:rPr>
                <w:sz w:val="20"/>
              </w:rPr>
              <w:t>one were asked to be removed</w:t>
            </w:r>
            <w:r w:rsidR="00561EA9">
              <w:rPr>
                <w:sz w:val="20"/>
              </w:rPr>
              <w:t>.  I</w:t>
            </w:r>
            <w:r w:rsidRPr="00746409">
              <w:rPr>
                <w:sz w:val="20"/>
              </w:rPr>
              <w:t>f you have some</w:t>
            </w:r>
            <w:r w:rsidR="00561EA9">
              <w:rPr>
                <w:sz w:val="20"/>
              </w:rPr>
              <w:t xml:space="preserve"> other</w:t>
            </w:r>
            <w:r w:rsidRPr="00746409">
              <w:rPr>
                <w:sz w:val="20"/>
              </w:rPr>
              <w:t xml:space="preserve"> idea</w:t>
            </w:r>
            <w:r w:rsidR="00561EA9">
              <w:rPr>
                <w:sz w:val="20"/>
              </w:rPr>
              <w:t>s, email Debbie with your sugges</w:t>
            </w:r>
            <w:r w:rsidRPr="00746409">
              <w:rPr>
                <w:sz w:val="20"/>
              </w:rPr>
              <w:t>t</w:t>
            </w:r>
            <w:r w:rsidR="00561EA9">
              <w:rPr>
                <w:sz w:val="20"/>
              </w:rPr>
              <w:t>i</w:t>
            </w:r>
            <w:r w:rsidRPr="00746409">
              <w:rPr>
                <w:sz w:val="20"/>
              </w:rPr>
              <w:t>ons</w:t>
            </w:r>
            <w:r w:rsidR="00561EA9">
              <w:rPr>
                <w:sz w:val="20"/>
              </w:rPr>
              <w:t>.</w:t>
            </w:r>
          </w:p>
          <w:p w:rsidR="00BD7C70" w:rsidRPr="00BD7C70" w:rsidRDefault="00BD7C70" w:rsidP="00687A69">
            <w:pPr>
              <w:pStyle w:val="ListParagraph"/>
              <w:ind w:left="796"/>
              <w:rPr>
                <w:sz w:val="20"/>
              </w:rPr>
            </w:pPr>
          </w:p>
          <w:p w:rsidR="00BD7C70" w:rsidRPr="00465ABC" w:rsidRDefault="00BD7C70" w:rsidP="00465ABC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line="276" w:lineRule="auto"/>
              <w:ind w:left="346"/>
              <w:contextualSpacing/>
              <w:rPr>
                <w:sz w:val="20"/>
              </w:rPr>
            </w:pPr>
            <w:r w:rsidRPr="00465ABC">
              <w:rPr>
                <w:sz w:val="20"/>
              </w:rPr>
              <w:lastRenderedPageBreak/>
              <w:t>Bring Your Data Days &amp; TracDat Assistance (newer version)</w:t>
            </w:r>
          </w:p>
          <w:p w:rsidR="00BD7C70" w:rsidRPr="00BD7C70" w:rsidRDefault="00BD7C70" w:rsidP="00687A69">
            <w:pPr>
              <w:pStyle w:val="ListParagraph"/>
              <w:widowControl/>
              <w:numPr>
                <w:ilvl w:val="2"/>
                <w:numId w:val="47"/>
              </w:numPr>
              <w:autoSpaceDE/>
              <w:autoSpaceDN/>
              <w:spacing w:line="276" w:lineRule="auto"/>
              <w:ind w:left="796"/>
              <w:contextualSpacing/>
              <w:rPr>
                <w:sz w:val="20"/>
              </w:rPr>
            </w:pPr>
            <w:r w:rsidRPr="00BD7C70">
              <w:rPr>
                <w:sz w:val="20"/>
              </w:rPr>
              <w:t>May 5</w:t>
            </w:r>
            <w:r w:rsidRPr="00BD7C70">
              <w:rPr>
                <w:sz w:val="20"/>
                <w:vertAlign w:val="superscript"/>
              </w:rPr>
              <w:t xml:space="preserve">th </w:t>
            </w:r>
            <w:r w:rsidRPr="00BD7C70">
              <w:rPr>
                <w:sz w:val="20"/>
              </w:rPr>
              <w:t>9:00 – 11:00</w:t>
            </w:r>
          </w:p>
          <w:p w:rsidR="00BD7C70" w:rsidRPr="00BD7C70" w:rsidRDefault="00BD7C70" w:rsidP="00687A69">
            <w:pPr>
              <w:pStyle w:val="ListParagraph"/>
              <w:widowControl/>
              <w:numPr>
                <w:ilvl w:val="2"/>
                <w:numId w:val="47"/>
              </w:numPr>
              <w:autoSpaceDE/>
              <w:autoSpaceDN/>
              <w:spacing w:line="276" w:lineRule="auto"/>
              <w:ind w:left="796"/>
              <w:contextualSpacing/>
              <w:rPr>
                <w:sz w:val="20"/>
              </w:rPr>
            </w:pPr>
            <w:r w:rsidRPr="00BD7C70">
              <w:rPr>
                <w:sz w:val="20"/>
              </w:rPr>
              <w:t>May 15</w:t>
            </w:r>
            <w:r w:rsidRPr="00BD7C70">
              <w:rPr>
                <w:sz w:val="20"/>
                <w:vertAlign w:val="superscript"/>
              </w:rPr>
              <w:t>th</w:t>
            </w:r>
            <w:r w:rsidRPr="00BD7C70">
              <w:rPr>
                <w:sz w:val="20"/>
              </w:rPr>
              <w:t xml:space="preserve"> 1:00 – 3:00</w:t>
            </w:r>
          </w:p>
          <w:p w:rsidR="00BD7C70" w:rsidRPr="00BD7C70" w:rsidRDefault="00BD7C70" w:rsidP="00687A69">
            <w:pPr>
              <w:pStyle w:val="ListParagraph"/>
              <w:ind w:left="796"/>
              <w:rPr>
                <w:sz w:val="20"/>
              </w:rPr>
            </w:pPr>
          </w:p>
          <w:p w:rsidR="00072EEC" w:rsidRPr="00BD7C70" w:rsidRDefault="00301BD0" w:rsidP="00465ABC">
            <w:pPr>
              <w:ind w:left="346"/>
              <w:rPr>
                <w:sz w:val="20"/>
              </w:rPr>
            </w:pPr>
            <w:r>
              <w:rPr>
                <w:sz w:val="20"/>
              </w:rPr>
              <w:t xml:space="preserve"> Another day can be added to accommodate</w:t>
            </w:r>
            <w:r w:rsidR="00BD7C70" w:rsidRPr="00BD7C70">
              <w:rPr>
                <w:sz w:val="20"/>
              </w:rPr>
              <w:t xml:space="preserve"> Andrea’s schedule</w:t>
            </w:r>
            <w:r>
              <w:rPr>
                <w:sz w:val="20"/>
              </w:rPr>
              <w:t xml:space="preserve"> if need be.</w:t>
            </w: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072EEC" w:rsidRPr="00A91892" w:rsidRDefault="00072EEC" w:rsidP="00981A94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981A94">
            <w:pPr>
              <w:ind w:left="131"/>
              <w:rPr>
                <w:b/>
                <w:sz w:val="20"/>
              </w:rPr>
            </w:pPr>
            <w:r w:rsidRPr="00A91892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. Action Items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BD7C70" w:rsidRDefault="00072EEC" w:rsidP="00871BC5">
            <w:pPr>
              <w:pStyle w:val="TableParagraph"/>
              <w:spacing w:before="1"/>
              <w:ind w:left="0" w:right="219"/>
              <w:rPr>
                <w:sz w:val="20"/>
              </w:rPr>
            </w:pP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981A94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072EEC" w:rsidRPr="00484828" w:rsidRDefault="00072EEC" w:rsidP="00130718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Approval of Minutes (0</w:t>
            </w:r>
            <w:r w:rsidR="00130718">
              <w:rPr>
                <w:b/>
                <w:sz w:val="20"/>
              </w:rPr>
              <w:t>3-23</w:t>
            </w:r>
            <w:r>
              <w:rPr>
                <w:b/>
                <w:sz w:val="20"/>
              </w:rPr>
              <w:t>-17)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072EEC" w:rsidRPr="00BD7C70" w:rsidRDefault="00BD7C70" w:rsidP="00301BD0">
            <w:pPr>
              <w:pStyle w:val="TableParagraph"/>
              <w:spacing w:before="1"/>
              <w:ind w:left="76" w:right="219"/>
              <w:rPr>
                <w:sz w:val="20"/>
              </w:rPr>
            </w:pPr>
            <w:r w:rsidRPr="00BD7C70">
              <w:rPr>
                <w:sz w:val="20"/>
              </w:rPr>
              <w:t>Approved by con</w:t>
            </w:r>
            <w:r w:rsidR="00301BD0">
              <w:rPr>
                <w:sz w:val="20"/>
              </w:rPr>
              <w:t>s</w:t>
            </w:r>
            <w:r w:rsidRPr="00BD7C70">
              <w:rPr>
                <w:sz w:val="20"/>
              </w:rPr>
              <w:t>ensus</w:t>
            </w:r>
            <w:r w:rsidR="00301BD0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072EEC" w:rsidRPr="00A91892" w:rsidRDefault="00072EEC" w:rsidP="00981A94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8A5FB2">
            <w:pPr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F. Meeting Takeaways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BD7C70" w:rsidRDefault="00072EEC" w:rsidP="008A5FB2">
            <w:pPr>
              <w:pStyle w:val="TableParagraph"/>
              <w:spacing w:before="1"/>
              <w:ind w:left="0" w:right="219"/>
              <w:rPr>
                <w:sz w:val="20"/>
              </w:rPr>
            </w:pP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8A5FB2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FFFFFF" w:themeFill="background1"/>
            <w:noWrap/>
          </w:tcPr>
          <w:p w:rsidR="00072EEC" w:rsidRDefault="00072EEC" w:rsidP="008A5FB2">
            <w:pPr>
              <w:ind w:left="131"/>
              <w:rPr>
                <w:b/>
                <w:sz w:val="20"/>
              </w:rPr>
            </w:pP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FFFFFF" w:themeFill="background1"/>
            <w:noWrap/>
          </w:tcPr>
          <w:p w:rsidR="00BD7C70" w:rsidRPr="00BD7C70" w:rsidRDefault="00BD7C70" w:rsidP="00BD7C70">
            <w:pPr>
              <w:pStyle w:val="TableParagraph"/>
              <w:spacing w:before="1"/>
              <w:ind w:left="76" w:right="219"/>
              <w:rPr>
                <w:sz w:val="20"/>
              </w:rPr>
            </w:pPr>
            <w:r w:rsidRPr="00BD7C70">
              <w:rPr>
                <w:sz w:val="20"/>
              </w:rPr>
              <w:t>1.</w:t>
            </w:r>
            <w:r w:rsidRPr="00BD7C70">
              <w:rPr>
                <w:sz w:val="20"/>
              </w:rPr>
              <w:tab/>
              <w:t xml:space="preserve">Lots of info on the home page in </w:t>
            </w:r>
            <w:r w:rsidR="00D16514">
              <w:rPr>
                <w:sz w:val="20"/>
              </w:rPr>
              <w:t>T</w:t>
            </w:r>
            <w:r w:rsidRPr="00BD7C70">
              <w:rPr>
                <w:sz w:val="20"/>
              </w:rPr>
              <w:t>rac</w:t>
            </w:r>
            <w:r w:rsidR="00D16514">
              <w:rPr>
                <w:sz w:val="20"/>
              </w:rPr>
              <w:t>Dat</w:t>
            </w:r>
          </w:p>
          <w:p w:rsidR="00072EEC" w:rsidRPr="00BD7C70" w:rsidRDefault="00BD7C70" w:rsidP="00BD7C70">
            <w:pPr>
              <w:pStyle w:val="TableParagraph"/>
              <w:spacing w:before="1"/>
              <w:ind w:left="76" w:right="219"/>
              <w:rPr>
                <w:sz w:val="20"/>
              </w:rPr>
            </w:pPr>
            <w:r w:rsidRPr="00BD7C70">
              <w:rPr>
                <w:sz w:val="20"/>
              </w:rPr>
              <w:t>2.</w:t>
            </w:r>
            <w:r w:rsidRPr="00BD7C70">
              <w:rPr>
                <w:sz w:val="20"/>
              </w:rPr>
              <w:tab/>
              <w:t>Adhoc reports rock</w:t>
            </w:r>
            <w:r w:rsidR="00D16514">
              <w:rPr>
                <w:sz w:val="20"/>
              </w:rPr>
              <w:t>!</w:t>
            </w: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FFFFFF" w:themeFill="background1"/>
            <w:noWrap/>
          </w:tcPr>
          <w:p w:rsidR="00072EEC" w:rsidRPr="00A91892" w:rsidRDefault="00072EEC" w:rsidP="008A5FB2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072EEC" w:rsidRPr="00A91892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8A5FB2">
            <w:pPr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G. Adjournment</w:t>
            </w: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BD7C70" w:rsidRDefault="00072EEC" w:rsidP="008A5FB2">
            <w:pPr>
              <w:pStyle w:val="TableParagraph"/>
              <w:spacing w:before="1"/>
              <w:ind w:left="0" w:right="219"/>
              <w:rPr>
                <w:sz w:val="20"/>
              </w:rPr>
            </w:pP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D9D9D9" w:themeFill="background1" w:themeFillShade="D9"/>
            <w:noWrap/>
          </w:tcPr>
          <w:p w:rsidR="00072EEC" w:rsidRPr="00A91892" w:rsidRDefault="00072EEC" w:rsidP="008A5FB2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130718" w:rsidRPr="00130718" w:rsidTr="00465ABC">
        <w:tblPrEx>
          <w:tblBorders>
            <w:top w:val="double" w:sz="7" w:space="0" w:color="A1A1A1"/>
            <w:left w:val="double" w:sz="7" w:space="0" w:color="A1A1A1"/>
            <w:bottom w:val="double" w:sz="7" w:space="0" w:color="A1A1A1"/>
            <w:right w:val="double" w:sz="7" w:space="0" w:color="A1A1A1"/>
            <w:insideH w:val="double" w:sz="7" w:space="0" w:color="A1A1A1"/>
            <w:insideV w:val="double" w:sz="7" w:space="0" w:color="A1A1A1"/>
          </w:tblBorders>
        </w:tblPrEx>
        <w:trPr>
          <w:trHeight w:val="288"/>
        </w:trPr>
        <w:tc>
          <w:tcPr>
            <w:tcW w:w="4020" w:type="dxa"/>
            <w:tcBorders>
              <w:top w:val="double" w:sz="9" w:space="0" w:color="A1A1A1"/>
              <w:left w:val="double" w:sz="8" w:space="0" w:color="F0F0F0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130718" w:rsidRPr="00130718" w:rsidRDefault="00130718" w:rsidP="008A5FB2">
            <w:pPr>
              <w:ind w:left="131"/>
              <w:rPr>
                <w:sz w:val="20"/>
              </w:rPr>
            </w:pPr>
          </w:p>
        </w:tc>
        <w:tc>
          <w:tcPr>
            <w:tcW w:w="720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130718" w:rsidRPr="00BD7C70" w:rsidRDefault="00BD7C70" w:rsidP="00D16514">
            <w:pPr>
              <w:pStyle w:val="ListParagraph"/>
              <w:ind w:left="76"/>
              <w:rPr>
                <w:sz w:val="20"/>
              </w:rPr>
            </w:pPr>
            <w:r>
              <w:rPr>
                <w:sz w:val="20"/>
              </w:rPr>
              <w:t xml:space="preserve">Meeting ended </w:t>
            </w:r>
            <w:r w:rsidR="00D16514">
              <w:rPr>
                <w:sz w:val="20"/>
              </w:rPr>
              <w:t>@</w:t>
            </w:r>
            <w:r>
              <w:rPr>
                <w:sz w:val="20"/>
              </w:rPr>
              <w:t xml:space="preserve"> 4:</w:t>
            </w:r>
            <w:r w:rsidR="00D16514">
              <w:rPr>
                <w:sz w:val="20"/>
              </w:rPr>
              <w:t xml:space="preserve">06 </w:t>
            </w:r>
            <w:r w:rsidR="00D16514" w:rsidRPr="00D16514">
              <w:rPr>
                <w:sz w:val="20"/>
              </w:rPr>
              <w:t>pm</w:t>
            </w:r>
          </w:p>
        </w:tc>
        <w:tc>
          <w:tcPr>
            <w:tcW w:w="3240" w:type="dxa"/>
            <w:tcBorders>
              <w:top w:val="double" w:sz="9" w:space="0" w:color="A1A1A1"/>
              <w:left w:val="double" w:sz="9" w:space="0" w:color="A1A1A1"/>
              <w:bottom w:val="double" w:sz="9" w:space="0" w:color="A1A1A1"/>
              <w:right w:val="double" w:sz="9" w:space="0" w:color="A1A1A1"/>
            </w:tcBorders>
            <w:shd w:val="clear" w:color="auto" w:fill="auto"/>
            <w:noWrap/>
          </w:tcPr>
          <w:p w:rsidR="00130718" w:rsidRPr="00130718" w:rsidRDefault="00130718" w:rsidP="008A5FB2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</w:tbl>
    <w:p w:rsidR="00CE4019" w:rsidRPr="00A91892" w:rsidRDefault="00CE4019">
      <w:pPr>
        <w:rPr>
          <w:sz w:val="4"/>
          <w:szCs w:val="2"/>
        </w:rPr>
      </w:pPr>
    </w:p>
    <w:p w:rsidR="00CE4019" w:rsidRPr="00A91892" w:rsidRDefault="00CE4019">
      <w:pPr>
        <w:rPr>
          <w:sz w:val="4"/>
          <w:szCs w:val="2"/>
        </w:rPr>
      </w:pPr>
    </w:p>
    <w:p w:rsidR="00CE4019" w:rsidRPr="00130718" w:rsidRDefault="00CE4019">
      <w:pPr>
        <w:rPr>
          <w:sz w:val="24"/>
          <w:szCs w:val="2"/>
        </w:rPr>
      </w:pPr>
    </w:p>
    <w:sectPr w:rsidR="00CE4019" w:rsidRPr="00130718" w:rsidSect="00467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994" w:right="835" w:bottom="922" w:left="446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4B" w:rsidRDefault="00C7344B">
      <w:r>
        <w:separator/>
      </w:r>
    </w:p>
  </w:endnote>
  <w:endnote w:type="continuationSeparator" w:id="0">
    <w:p w:rsidR="00C7344B" w:rsidRDefault="00C7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FF" w:rsidRDefault="0015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19" w:rsidRDefault="000F7CA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4775200</wp:posOffset>
              </wp:positionH>
              <wp:positionV relativeFrom="page">
                <wp:posOffset>7130415</wp:posOffset>
              </wp:positionV>
              <wp:extent cx="52070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019" w:rsidRDefault="00AF55A2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Page </w:t>
                          </w:r>
                          <w:r w:rsidR="00765B78"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 w:rsidR="00765B78">
                            <w:fldChar w:fldCharType="separate"/>
                          </w:r>
                          <w:r w:rsidR="007F3823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 w:rsidR="00765B7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pt;margin-top:561.45pt;width:41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Xf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" filled="f" stroked="f">
              <v:textbox inset="0,0,0,0">
                <w:txbxContent>
                  <w:p w:rsidR="00CE4019" w:rsidRDefault="00AF55A2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 xml:space="preserve">Page </w:t>
                    </w:r>
                    <w:r w:rsidR="00765B78"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 w:rsidR="00765B78">
                      <w:fldChar w:fldCharType="separate"/>
                    </w:r>
                    <w:r w:rsidR="007F3823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 w:rsidR="00765B7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FF" w:rsidRDefault="0015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4B" w:rsidRDefault="00C7344B">
      <w:r>
        <w:separator/>
      </w:r>
    </w:p>
  </w:footnote>
  <w:footnote w:type="continuationSeparator" w:id="0">
    <w:p w:rsidR="00C7344B" w:rsidRDefault="00C7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FF" w:rsidRDefault="0015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FF" w:rsidRDefault="00157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FF" w:rsidRDefault="0015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A2F"/>
    <w:multiLevelType w:val="hybridMultilevel"/>
    <w:tmpl w:val="33C43E74"/>
    <w:lvl w:ilvl="0" w:tplc="3CC81B8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3A57CDD"/>
    <w:multiLevelType w:val="hybridMultilevel"/>
    <w:tmpl w:val="596E29D8"/>
    <w:lvl w:ilvl="0" w:tplc="61C2E0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173F60"/>
    <w:multiLevelType w:val="hybridMultilevel"/>
    <w:tmpl w:val="5362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B44"/>
    <w:multiLevelType w:val="hybridMultilevel"/>
    <w:tmpl w:val="0EC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2FF1"/>
    <w:multiLevelType w:val="hybridMultilevel"/>
    <w:tmpl w:val="D03E73EA"/>
    <w:lvl w:ilvl="0" w:tplc="99362AA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 w15:restartNumberingAfterBreak="0">
    <w:nsid w:val="0E1023C5"/>
    <w:multiLevelType w:val="hybridMultilevel"/>
    <w:tmpl w:val="9D56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02BEA"/>
    <w:multiLevelType w:val="hybridMultilevel"/>
    <w:tmpl w:val="E43EC4D8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0F3939B8"/>
    <w:multiLevelType w:val="hybridMultilevel"/>
    <w:tmpl w:val="EB5474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8" w15:restartNumberingAfterBreak="0">
    <w:nsid w:val="114247DF"/>
    <w:multiLevelType w:val="hybridMultilevel"/>
    <w:tmpl w:val="0F184CB4"/>
    <w:lvl w:ilvl="0" w:tplc="266C76E8">
      <w:numFmt w:val="bullet"/>
      <w:lvlText w:val="•"/>
      <w:lvlJc w:val="left"/>
      <w:pPr>
        <w:ind w:left="106" w:hanging="168"/>
      </w:pPr>
      <w:rPr>
        <w:rFonts w:ascii="Tahoma" w:eastAsia="Tahoma" w:hAnsi="Tahoma" w:cs="Tahoma" w:hint="default"/>
        <w:w w:val="99"/>
        <w:sz w:val="22"/>
        <w:szCs w:val="22"/>
      </w:rPr>
    </w:lvl>
    <w:lvl w:ilvl="1" w:tplc="23D27176">
      <w:numFmt w:val="bullet"/>
      <w:lvlText w:val="•"/>
      <w:lvlJc w:val="left"/>
      <w:pPr>
        <w:ind w:left="682" w:hanging="168"/>
      </w:pPr>
      <w:rPr>
        <w:rFonts w:hint="default"/>
      </w:rPr>
    </w:lvl>
    <w:lvl w:ilvl="2" w:tplc="2256BF0E">
      <w:numFmt w:val="bullet"/>
      <w:lvlText w:val="•"/>
      <w:lvlJc w:val="left"/>
      <w:pPr>
        <w:ind w:left="1264" w:hanging="168"/>
      </w:pPr>
      <w:rPr>
        <w:rFonts w:hint="default"/>
      </w:rPr>
    </w:lvl>
    <w:lvl w:ilvl="3" w:tplc="27007378">
      <w:numFmt w:val="bullet"/>
      <w:lvlText w:val="•"/>
      <w:lvlJc w:val="left"/>
      <w:pPr>
        <w:ind w:left="1846" w:hanging="168"/>
      </w:pPr>
      <w:rPr>
        <w:rFonts w:hint="default"/>
      </w:rPr>
    </w:lvl>
    <w:lvl w:ilvl="4" w:tplc="4E707AB0">
      <w:numFmt w:val="bullet"/>
      <w:lvlText w:val="•"/>
      <w:lvlJc w:val="left"/>
      <w:pPr>
        <w:ind w:left="2428" w:hanging="168"/>
      </w:pPr>
      <w:rPr>
        <w:rFonts w:hint="default"/>
      </w:rPr>
    </w:lvl>
    <w:lvl w:ilvl="5" w:tplc="1EA2AC52">
      <w:numFmt w:val="bullet"/>
      <w:lvlText w:val="•"/>
      <w:lvlJc w:val="left"/>
      <w:pPr>
        <w:ind w:left="3010" w:hanging="168"/>
      </w:pPr>
      <w:rPr>
        <w:rFonts w:hint="default"/>
      </w:rPr>
    </w:lvl>
    <w:lvl w:ilvl="6" w:tplc="587E4FC0">
      <w:numFmt w:val="bullet"/>
      <w:lvlText w:val="•"/>
      <w:lvlJc w:val="left"/>
      <w:pPr>
        <w:ind w:left="3592" w:hanging="168"/>
      </w:pPr>
      <w:rPr>
        <w:rFonts w:hint="default"/>
      </w:rPr>
    </w:lvl>
    <w:lvl w:ilvl="7" w:tplc="0B2C00BE">
      <w:numFmt w:val="bullet"/>
      <w:lvlText w:val="•"/>
      <w:lvlJc w:val="left"/>
      <w:pPr>
        <w:ind w:left="4174" w:hanging="168"/>
      </w:pPr>
      <w:rPr>
        <w:rFonts w:hint="default"/>
      </w:rPr>
    </w:lvl>
    <w:lvl w:ilvl="8" w:tplc="CB0E741A">
      <w:numFmt w:val="bullet"/>
      <w:lvlText w:val="•"/>
      <w:lvlJc w:val="left"/>
      <w:pPr>
        <w:ind w:left="4756" w:hanging="168"/>
      </w:pPr>
      <w:rPr>
        <w:rFonts w:hint="default"/>
      </w:rPr>
    </w:lvl>
  </w:abstractNum>
  <w:abstractNum w:abstractNumId="9" w15:restartNumberingAfterBreak="0">
    <w:nsid w:val="178F0C3C"/>
    <w:multiLevelType w:val="hybridMultilevel"/>
    <w:tmpl w:val="104EC738"/>
    <w:lvl w:ilvl="0" w:tplc="8E8AC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A6896"/>
    <w:multiLevelType w:val="hybridMultilevel"/>
    <w:tmpl w:val="CADA8DBE"/>
    <w:lvl w:ilvl="0" w:tplc="3C54F560">
      <w:start w:val="1"/>
      <w:numFmt w:val="lowerLetter"/>
      <w:lvlText w:val="%1."/>
      <w:lvlJc w:val="left"/>
      <w:pPr>
        <w:ind w:left="2520" w:hanging="360"/>
      </w:pPr>
      <w:rPr>
        <w:rFonts w:ascii="Tahoma" w:eastAsia="Tahom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43190D"/>
    <w:multiLevelType w:val="hybridMultilevel"/>
    <w:tmpl w:val="2920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51F"/>
    <w:multiLevelType w:val="hybridMultilevel"/>
    <w:tmpl w:val="8E7C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2883"/>
    <w:multiLevelType w:val="hybridMultilevel"/>
    <w:tmpl w:val="F48AD946"/>
    <w:lvl w:ilvl="0" w:tplc="2E7CC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127CE"/>
    <w:multiLevelType w:val="hybridMultilevel"/>
    <w:tmpl w:val="1FFE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81F85"/>
    <w:multiLevelType w:val="hybridMultilevel"/>
    <w:tmpl w:val="432A0650"/>
    <w:lvl w:ilvl="0" w:tplc="85BC1438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529FE"/>
    <w:multiLevelType w:val="hybridMultilevel"/>
    <w:tmpl w:val="D99A7432"/>
    <w:lvl w:ilvl="0" w:tplc="CAAA5A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49EF"/>
    <w:multiLevelType w:val="hybridMultilevel"/>
    <w:tmpl w:val="AE8840B2"/>
    <w:lvl w:ilvl="0" w:tplc="F25E9806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78524D"/>
    <w:multiLevelType w:val="hybridMultilevel"/>
    <w:tmpl w:val="258CE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20AD"/>
    <w:multiLevelType w:val="hybridMultilevel"/>
    <w:tmpl w:val="892E408A"/>
    <w:lvl w:ilvl="0" w:tplc="6158F49C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0" w15:restartNumberingAfterBreak="0">
    <w:nsid w:val="348D5233"/>
    <w:multiLevelType w:val="hybridMultilevel"/>
    <w:tmpl w:val="98DCBADA"/>
    <w:lvl w:ilvl="0" w:tplc="0409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4712F"/>
    <w:multiLevelType w:val="hybridMultilevel"/>
    <w:tmpl w:val="D4266B2E"/>
    <w:lvl w:ilvl="0" w:tplc="1A56AD36">
      <w:start w:val="1"/>
      <w:numFmt w:val="lowerLetter"/>
      <w:lvlText w:val="%1."/>
      <w:lvlJc w:val="left"/>
      <w:pPr>
        <w:ind w:left="106" w:hanging="360"/>
      </w:pPr>
      <w:rPr>
        <w:rFonts w:ascii="Tahoma" w:eastAsia="Tahoma" w:hAnsi="Tahoma" w:cs="Tahoma" w:hint="default"/>
        <w:w w:val="99"/>
        <w:sz w:val="22"/>
        <w:szCs w:val="22"/>
      </w:rPr>
    </w:lvl>
    <w:lvl w:ilvl="1" w:tplc="6C5470BC"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4E0819AA"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0BEA716E"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258CC1AA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4CD2A240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DBD4E17E">
      <w:numFmt w:val="bullet"/>
      <w:lvlText w:val="•"/>
      <w:lvlJc w:val="left"/>
      <w:pPr>
        <w:ind w:left="3592" w:hanging="360"/>
      </w:pPr>
      <w:rPr>
        <w:rFonts w:hint="default"/>
      </w:rPr>
    </w:lvl>
    <w:lvl w:ilvl="7" w:tplc="227E8B9C">
      <w:numFmt w:val="bullet"/>
      <w:lvlText w:val="•"/>
      <w:lvlJc w:val="left"/>
      <w:pPr>
        <w:ind w:left="4174" w:hanging="360"/>
      </w:pPr>
      <w:rPr>
        <w:rFonts w:hint="default"/>
      </w:rPr>
    </w:lvl>
    <w:lvl w:ilvl="8" w:tplc="50E6FF2E">
      <w:numFmt w:val="bullet"/>
      <w:lvlText w:val="•"/>
      <w:lvlJc w:val="left"/>
      <w:pPr>
        <w:ind w:left="4756" w:hanging="360"/>
      </w:pPr>
      <w:rPr>
        <w:rFonts w:hint="default"/>
      </w:rPr>
    </w:lvl>
  </w:abstractNum>
  <w:abstractNum w:abstractNumId="22" w15:restartNumberingAfterBreak="0">
    <w:nsid w:val="390827D1"/>
    <w:multiLevelType w:val="hybridMultilevel"/>
    <w:tmpl w:val="5D38A898"/>
    <w:lvl w:ilvl="0" w:tplc="A7BC5D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E640E2"/>
    <w:multiLevelType w:val="hybridMultilevel"/>
    <w:tmpl w:val="247E7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D24112">
      <w:start w:val="1"/>
      <w:numFmt w:val="lowerRoman"/>
      <w:lvlText w:val="%2."/>
      <w:lvlJc w:val="left"/>
      <w:pPr>
        <w:ind w:left="1440" w:hanging="360"/>
      </w:pPr>
      <w:rPr>
        <w:rFonts w:ascii="Tahoma" w:eastAsia="Tahoma" w:hAnsi="Tahoma" w:cs="Tahom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C3CD9"/>
    <w:multiLevelType w:val="hybridMultilevel"/>
    <w:tmpl w:val="435C9D66"/>
    <w:lvl w:ilvl="0" w:tplc="029EB70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5" w15:restartNumberingAfterBreak="0">
    <w:nsid w:val="3D50722C"/>
    <w:multiLevelType w:val="hybridMultilevel"/>
    <w:tmpl w:val="6C48651A"/>
    <w:lvl w:ilvl="0" w:tplc="113A3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37D62"/>
    <w:multiLevelType w:val="hybridMultilevel"/>
    <w:tmpl w:val="FB3E0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413506"/>
    <w:multiLevelType w:val="hybridMultilevel"/>
    <w:tmpl w:val="CB86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A17D9"/>
    <w:multiLevelType w:val="hybridMultilevel"/>
    <w:tmpl w:val="6740A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A6C1D"/>
    <w:multiLevelType w:val="hybridMultilevel"/>
    <w:tmpl w:val="3314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EC5312">
      <w:numFmt w:val="bullet"/>
      <w:lvlText w:val="•"/>
      <w:lvlJc w:val="left"/>
      <w:pPr>
        <w:ind w:left="2700" w:hanging="720"/>
      </w:pPr>
      <w:rPr>
        <w:rFonts w:ascii="Tahoma" w:eastAsia="Tahoma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768BF"/>
    <w:multiLevelType w:val="hybridMultilevel"/>
    <w:tmpl w:val="50D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91984"/>
    <w:multiLevelType w:val="hybridMultilevel"/>
    <w:tmpl w:val="BA668034"/>
    <w:lvl w:ilvl="0" w:tplc="EDD0C316">
      <w:start w:val="2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DE2F09"/>
    <w:multiLevelType w:val="hybridMultilevel"/>
    <w:tmpl w:val="581A7624"/>
    <w:lvl w:ilvl="0" w:tplc="B1A22C4C">
      <w:start w:val="2"/>
      <w:numFmt w:val="decimal"/>
      <w:lvlText w:val="%1."/>
      <w:lvlJc w:val="left"/>
      <w:pPr>
        <w:ind w:left="826" w:hanging="360"/>
      </w:pPr>
      <w:rPr>
        <w:rFonts w:ascii="Tahoma" w:eastAsia="Tahoma" w:hAnsi="Tahoma" w:cs="Tahoma" w:hint="default"/>
        <w:w w:val="99"/>
        <w:sz w:val="22"/>
        <w:szCs w:val="22"/>
      </w:rPr>
    </w:lvl>
    <w:lvl w:ilvl="1" w:tplc="E124E518"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6616DF7E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1A61BAC"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EDCC57FA">
      <w:numFmt w:val="bullet"/>
      <w:lvlText w:val="•"/>
      <w:lvlJc w:val="left"/>
      <w:pPr>
        <w:ind w:left="2860" w:hanging="360"/>
      </w:pPr>
      <w:rPr>
        <w:rFonts w:hint="default"/>
      </w:rPr>
    </w:lvl>
    <w:lvl w:ilvl="5" w:tplc="691CDCBA">
      <w:numFmt w:val="bullet"/>
      <w:lvlText w:val="•"/>
      <w:lvlJc w:val="left"/>
      <w:pPr>
        <w:ind w:left="3370" w:hanging="360"/>
      </w:pPr>
      <w:rPr>
        <w:rFonts w:hint="default"/>
      </w:rPr>
    </w:lvl>
    <w:lvl w:ilvl="6" w:tplc="5204FDE6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F43E8A2C">
      <w:numFmt w:val="bullet"/>
      <w:lvlText w:val="•"/>
      <w:lvlJc w:val="left"/>
      <w:pPr>
        <w:ind w:left="4390" w:hanging="360"/>
      </w:pPr>
      <w:rPr>
        <w:rFonts w:hint="default"/>
      </w:rPr>
    </w:lvl>
    <w:lvl w:ilvl="8" w:tplc="2A184FCE">
      <w:numFmt w:val="bullet"/>
      <w:lvlText w:val="•"/>
      <w:lvlJc w:val="left"/>
      <w:pPr>
        <w:ind w:left="4900" w:hanging="360"/>
      </w:pPr>
      <w:rPr>
        <w:rFonts w:hint="default"/>
      </w:rPr>
    </w:lvl>
  </w:abstractNum>
  <w:abstractNum w:abstractNumId="33" w15:restartNumberingAfterBreak="0">
    <w:nsid w:val="49FD322D"/>
    <w:multiLevelType w:val="hybridMultilevel"/>
    <w:tmpl w:val="47F87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458D7"/>
    <w:multiLevelType w:val="hybridMultilevel"/>
    <w:tmpl w:val="1024A59A"/>
    <w:lvl w:ilvl="0" w:tplc="0409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A87DE3"/>
    <w:multiLevelType w:val="multilevel"/>
    <w:tmpl w:val="F29E33A4"/>
    <w:lvl w:ilvl="0">
      <w:start w:val="1"/>
      <w:numFmt w:val="lowerLetter"/>
      <w:lvlText w:val="%1."/>
      <w:lvlJc w:val="left"/>
      <w:pPr>
        <w:ind w:left="180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6" w15:restartNumberingAfterBreak="0">
    <w:nsid w:val="515614E6"/>
    <w:multiLevelType w:val="hybridMultilevel"/>
    <w:tmpl w:val="16FC2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18"/>
    <w:multiLevelType w:val="hybridMultilevel"/>
    <w:tmpl w:val="BC500068"/>
    <w:lvl w:ilvl="0" w:tplc="CD32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022062"/>
    <w:multiLevelType w:val="hybridMultilevel"/>
    <w:tmpl w:val="848446B0"/>
    <w:lvl w:ilvl="0" w:tplc="201E7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F2041F"/>
    <w:multiLevelType w:val="hybridMultilevel"/>
    <w:tmpl w:val="75187986"/>
    <w:lvl w:ilvl="0" w:tplc="75EC4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85AE7"/>
    <w:multiLevelType w:val="hybridMultilevel"/>
    <w:tmpl w:val="58DEA8C2"/>
    <w:lvl w:ilvl="0" w:tplc="BF3A9284">
      <w:start w:val="1"/>
      <w:numFmt w:val="decimal"/>
      <w:lvlText w:val="%1."/>
      <w:lvlJc w:val="left"/>
      <w:pPr>
        <w:ind w:left="826" w:hanging="360"/>
      </w:pPr>
      <w:rPr>
        <w:rFonts w:ascii="Tahoma" w:eastAsia="Tahoma" w:hAnsi="Tahoma" w:cs="Tahoma" w:hint="default"/>
        <w:w w:val="99"/>
        <w:sz w:val="22"/>
        <w:szCs w:val="22"/>
      </w:rPr>
    </w:lvl>
    <w:lvl w:ilvl="1" w:tplc="7858373C"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82FEB904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4F5CCC86"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E3444374">
      <w:numFmt w:val="bullet"/>
      <w:lvlText w:val="•"/>
      <w:lvlJc w:val="left"/>
      <w:pPr>
        <w:ind w:left="2860" w:hanging="360"/>
      </w:pPr>
      <w:rPr>
        <w:rFonts w:hint="default"/>
      </w:rPr>
    </w:lvl>
    <w:lvl w:ilvl="5" w:tplc="4114301A">
      <w:numFmt w:val="bullet"/>
      <w:lvlText w:val="•"/>
      <w:lvlJc w:val="left"/>
      <w:pPr>
        <w:ind w:left="3370" w:hanging="360"/>
      </w:pPr>
      <w:rPr>
        <w:rFonts w:hint="default"/>
      </w:rPr>
    </w:lvl>
    <w:lvl w:ilvl="6" w:tplc="9B242EDC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F5C08BDC">
      <w:numFmt w:val="bullet"/>
      <w:lvlText w:val="•"/>
      <w:lvlJc w:val="left"/>
      <w:pPr>
        <w:ind w:left="4390" w:hanging="360"/>
      </w:pPr>
      <w:rPr>
        <w:rFonts w:hint="default"/>
      </w:rPr>
    </w:lvl>
    <w:lvl w:ilvl="8" w:tplc="025C0448">
      <w:numFmt w:val="bullet"/>
      <w:lvlText w:val="•"/>
      <w:lvlJc w:val="left"/>
      <w:pPr>
        <w:ind w:left="4900" w:hanging="360"/>
      </w:pPr>
      <w:rPr>
        <w:rFonts w:hint="default"/>
      </w:rPr>
    </w:lvl>
  </w:abstractNum>
  <w:abstractNum w:abstractNumId="41" w15:restartNumberingAfterBreak="0">
    <w:nsid w:val="5EE368C0"/>
    <w:multiLevelType w:val="hybridMultilevel"/>
    <w:tmpl w:val="F82A1D14"/>
    <w:lvl w:ilvl="0" w:tplc="12E4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D04797"/>
    <w:multiLevelType w:val="hybridMultilevel"/>
    <w:tmpl w:val="579E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24C3F4E">
      <w:start w:val="1"/>
      <w:numFmt w:val="lowerRoman"/>
      <w:lvlText w:val="%2."/>
      <w:lvlJc w:val="left"/>
      <w:pPr>
        <w:ind w:left="1440" w:hanging="360"/>
      </w:pPr>
      <w:rPr>
        <w:rFonts w:ascii="Tahoma" w:eastAsia="Tahoma" w:hAnsi="Tahoma" w:cs="Tahom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6F7B"/>
    <w:multiLevelType w:val="hybridMultilevel"/>
    <w:tmpl w:val="7442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60E6A"/>
    <w:multiLevelType w:val="hybridMultilevel"/>
    <w:tmpl w:val="4EDCA34E"/>
    <w:lvl w:ilvl="0" w:tplc="FD16CCD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5" w15:restartNumberingAfterBreak="0">
    <w:nsid w:val="68EF702A"/>
    <w:multiLevelType w:val="multilevel"/>
    <w:tmpl w:val="40E01DE2"/>
    <w:lvl w:ilvl="0">
      <w:start w:val="1"/>
      <w:numFmt w:val="lowerLetter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Tahoma" w:eastAsia="Tahoma" w:hAnsi="Tahoma"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B4C1659"/>
    <w:multiLevelType w:val="hybridMultilevel"/>
    <w:tmpl w:val="33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8"/>
  </w:num>
  <w:num w:numId="4">
    <w:abstractNumId w:val="21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29"/>
  </w:num>
  <w:num w:numId="10">
    <w:abstractNumId w:val="41"/>
  </w:num>
  <w:num w:numId="11">
    <w:abstractNumId w:val="44"/>
  </w:num>
  <w:num w:numId="12">
    <w:abstractNumId w:val="19"/>
  </w:num>
  <w:num w:numId="13">
    <w:abstractNumId w:val="26"/>
  </w:num>
  <w:num w:numId="14">
    <w:abstractNumId w:val="9"/>
  </w:num>
  <w:num w:numId="15">
    <w:abstractNumId w:val="30"/>
  </w:num>
  <w:num w:numId="16">
    <w:abstractNumId w:val="6"/>
  </w:num>
  <w:num w:numId="17">
    <w:abstractNumId w:val="7"/>
  </w:num>
  <w:num w:numId="18">
    <w:abstractNumId w:val="33"/>
  </w:num>
  <w:num w:numId="19">
    <w:abstractNumId w:val="1"/>
  </w:num>
  <w:num w:numId="20">
    <w:abstractNumId w:val="35"/>
  </w:num>
  <w:num w:numId="21">
    <w:abstractNumId w:val="12"/>
  </w:num>
  <w:num w:numId="22">
    <w:abstractNumId w:val="45"/>
  </w:num>
  <w:num w:numId="23">
    <w:abstractNumId w:val="43"/>
  </w:num>
  <w:num w:numId="24">
    <w:abstractNumId w:val="13"/>
  </w:num>
  <w:num w:numId="25">
    <w:abstractNumId w:val="37"/>
  </w:num>
  <w:num w:numId="26">
    <w:abstractNumId w:val="20"/>
  </w:num>
  <w:num w:numId="27">
    <w:abstractNumId w:val="17"/>
  </w:num>
  <w:num w:numId="28">
    <w:abstractNumId w:val="31"/>
  </w:num>
  <w:num w:numId="29">
    <w:abstractNumId w:val="34"/>
  </w:num>
  <w:num w:numId="30">
    <w:abstractNumId w:val="15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5"/>
  </w:num>
  <w:num w:numId="37">
    <w:abstractNumId w:val="42"/>
  </w:num>
  <w:num w:numId="38">
    <w:abstractNumId w:val="23"/>
  </w:num>
  <w:num w:numId="39">
    <w:abstractNumId w:val="22"/>
  </w:num>
  <w:num w:numId="40">
    <w:abstractNumId w:val="2"/>
  </w:num>
  <w:num w:numId="41">
    <w:abstractNumId w:val="27"/>
  </w:num>
  <w:num w:numId="42">
    <w:abstractNumId w:val="18"/>
  </w:num>
  <w:num w:numId="43">
    <w:abstractNumId w:val="24"/>
  </w:num>
  <w:num w:numId="44">
    <w:abstractNumId w:val="38"/>
  </w:num>
  <w:num w:numId="45">
    <w:abstractNumId w:val="46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19"/>
    <w:rsid w:val="000259F7"/>
    <w:rsid w:val="00061FA9"/>
    <w:rsid w:val="00072EEC"/>
    <w:rsid w:val="00084D3D"/>
    <w:rsid w:val="000928AA"/>
    <w:rsid w:val="000F7CAE"/>
    <w:rsid w:val="00130718"/>
    <w:rsid w:val="00157BFF"/>
    <w:rsid w:val="001A7849"/>
    <w:rsid w:val="001B3FCE"/>
    <w:rsid w:val="001D4C4A"/>
    <w:rsid w:val="001E3C23"/>
    <w:rsid w:val="001E79D7"/>
    <w:rsid w:val="00264ED9"/>
    <w:rsid w:val="002975CA"/>
    <w:rsid w:val="002F2B8C"/>
    <w:rsid w:val="00301BD0"/>
    <w:rsid w:val="003410AE"/>
    <w:rsid w:val="00385811"/>
    <w:rsid w:val="00442509"/>
    <w:rsid w:val="00465ABC"/>
    <w:rsid w:val="00467265"/>
    <w:rsid w:val="00484828"/>
    <w:rsid w:val="00535038"/>
    <w:rsid w:val="00561EA9"/>
    <w:rsid w:val="005E2315"/>
    <w:rsid w:val="0062127D"/>
    <w:rsid w:val="00640018"/>
    <w:rsid w:val="00660FB7"/>
    <w:rsid w:val="00687A69"/>
    <w:rsid w:val="006E5695"/>
    <w:rsid w:val="006E5B69"/>
    <w:rsid w:val="006F38C1"/>
    <w:rsid w:val="00746409"/>
    <w:rsid w:val="00765B78"/>
    <w:rsid w:val="00786A85"/>
    <w:rsid w:val="007B13A7"/>
    <w:rsid w:val="007C7111"/>
    <w:rsid w:val="007F2460"/>
    <w:rsid w:val="007F3823"/>
    <w:rsid w:val="008076A7"/>
    <w:rsid w:val="00871BC5"/>
    <w:rsid w:val="008A5FB2"/>
    <w:rsid w:val="008E4E18"/>
    <w:rsid w:val="00953FA3"/>
    <w:rsid w:val="00981A94"/>
    <w:rsid w:val="009A7A35"/>
    <w:rsid w:val="009C183F"/>
    <w:rsid w:val="009D22FB"/>
    <w:rsid w:val="009E5A60"/>
    <w:rsid w:val="009F0086"/>
    <w:rsid w:val="00A01A61"/>
    <w:rsid w:val="00A91892"/>
    <w:rsid w:val="00A93170"/>
    <w:rsid w:val="00AC7568"/>
    <w:rsid w:val="00AF55A2"/>
    <w:rsid w:val="00B05840"/>
    <w:rsid w:val="00B906F2"/>
    <w:rsid w:val="00BC4F11"/>
    <w:rsid w:val="00BD7C70"/>
    <w:rsid w:val="00BE2B58"/>
    <w:rsid w:val="00C05979"/>
    <w:rsid w:val="00C32FD5"/>
    <w:rsid w:val="00C7344B"/>
    <w:rsid w:val="00C91080"/>
    <w:rsid w:val="00CE4019"/>
    <w:rsid w:val="00D16514"/>
    <w:rsid w:val="00D52F98"/>
    <w:rsid w:val="00E53CB9"/>
    <w:rsid w:val="00F27F4F"/>
    <w:rsid w:val="00F31E67"/>
    <w:rsid w:val="00F3492B"/>
    <w:rsid w:val="00FC10C5"/>
    <w:rsid w:val="00FE2700"/>
    <w:rsid w:val="00FF0676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104B8-EC24-4732-9D6B-8DECAF9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79D7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1E79D7"/>
    <w:pPr>
      <w:ind w:left="5460" w:right="472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9D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79D7"/>
  </w:style>
  <w:style w:type="paragraph" w:customStyle="1" w:styleId="TableParagraph">
    <w:name w:val="Table Paragraph"/>
    <w:basedOn w:val="Normal"/>
    <w:uiPriority w:val="1"/>
    <w:qFormat/>
    <w:rsid w:val="001E79D7"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15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F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5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F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0C5"/>
    <w:pPr>
      <w:widowControl/>
      <w:autoSpaceDE/>
      <w:autoSpaceDN/>
    </w:pPr>
    <w:rPr>
      <w:rFonts w:eastAsiaTheme="minorHAns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2FEF-E098-4D93-9775-82718674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Bergman</dc:creator>
  <cp:lastModifiedBy>Rhonda Lillie</cp:lastModifiedBy>
  <cp:revision>2</cp:revision>
  <cp:lastPrinted>2017-10-10T00:01:00Z</cp:lastPrinted>
  <dcterms:created xsi:type="dcterms:W3CDTF">2017-10-12T17:18:00Z</dcterms:created>
  <dcterms:modified xsi:type="dcterms:W3CDTF">2017-10-12T17:18:00Z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2017-01-04T00:00:00Z</vt:filetime>
  </property>
</Properties>
</file>