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8FB9" w14:textId="77777777" w:rsidR="003E1270" w:rsidRPr="003E1270" w:rsidRDefault="003E1270" w:rsidP="00494A79">
      <w:pPr>
        <w:jc w:val="center"/>
        <w:rPr>
          <w:b/>
          <w:bCs/>
          <w:sz w:val="28"/>
          <w:szCs w:val="28"/>
        </w:rPr>
      </w:pPr>
    </w:p>
    <w:p w14:paraId="646EA451" w14:textId="5697EE47" w:rsidR="00644C48" w:rsidRDefault="009B337F" w:rsidP="009D54C3">
      <w:pPr>
        <w:tabs>
          <w:tab w:val="left" w:pos="4320"/>
        </w:tabs>
        <w:spacing w:line="240" w:lineRule="auto"/>
        <w:ind w:left="5040" w:hanging="5040"/>
      </w:pPr>
      <w:r>
        <w:rPr>
          <w:noProof/>
        </w:rPr>
        <w:drawing>
          <wp:inline distT="0" distB="0" distL="0" distR="0" wp14:anchorId="66CC7CB2" wp14:editId="407EDCEF">
            <wp:extent cx="847725" cy="847725"/>
            <wp:effectExtent l="0" t="0" r="0" b="0"/>
            <wp:docPr id="12810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7304" name="Picture 1281073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inline>
        </w:drawing>
      </w:r>
      <w:r w:rsidRPr="00203CE1">
        <w:rPr>
          <w:noProof/>
        </w:rPr>
        <w:drawing>
          <wp:inline distT="0" distB="0" distL="0" distR="0" wp14:anchorId="3AC46FB3" wp14:editId="1CFDE9C4">
            <wp:extent cx="1551405" cy="698500"/>
            <wp:effectExtent l="0" t="0" r="0" b="6350"/>
            <wp:docPr id="1501662320" name="Picture 150166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4807" cy="700032"/>
                    </a:xfrm>
                    <a:prstGeom prst="rect">
                      <a:avLst/>
                    </a:prstGeom>
                    <a:noFill/>
                    <a:ln>
                      <a:noFill/>
                    </a:ln>
                  </pic:spPr>
                </pic:pic>
              </a:graphicData>
            </a:graphic>
          </wp:inline>
        </w:drawing>
      </w:r>
    </w:p>
    <w:p w14:paraId="0ECE2DD4" w14:textId="77777777" w:rsidR="00644C48" w:rsidRDefault="00644C48" w:rsidP="009D54C3">
      <w:pPr>
        <w:tabs>
          <w:tab w:val="left" w:pos="4320"/>
        </w:tabs>
        <w:spacing w:line="240" w:lineRule="auto"/>
        <w:ind w:left="5040" w:hanging="5040"/>
      </w:pPr>
    </w:p>
    <w:p w14:paraId="5CFBC974" w14:textId="643D6C80" w:rsidR="00644C48" w:rsidRPr="00991765" w:rsidRDefault="00991765" w:rsidP="009D54C3">
      <w:pPr>
        <w:tabs>
          <w:tab w:val="left" w:pos="4320"/>
        </w:tabs>
        <w:spacing w:line="240" w:lineRule="auto"/>
        <w:ind w:left="5040" w:hanging="5040"/>
        <w:rPr>
          <w:b/>
          <w:bCs/>
        </w:rPr>
      </w:pPr>
      <w:r w:rsidRPr="00991765">
        <w:rPr>
          <w:b/>
          <w:bCs/>
        </w:rPr>
        <w:t>FOR IMMEDIATE RELEASE</w:t>
      </w:r>
    </w:p>
    <w:p w14:paraId="2DAA6BDF" w14:textId="725C4D73" w:rsidR="009B337F" w:rsidRPr="009B337F" w:rsidRDefault="009B337F" w:rsidP="00991765">
      <w:pPr>
        <w:jc w:val="center"/>
        <w:rPr>
          <w:b/>
          <w:bCs/>
        </w:rPr>
      </w:pPr>
      <w:r w:rsidRPr="009B337F">
        <w:rPr>
          <w:b/>
          <w:bCs/>
        </w:rPr>
        <w:t>Ventura College Tutoring Center Earns National Certification for Tutor Training Excellence</w:t>
      </w:r>
      <w:r w:rsidR="00991765">
        <w:rPr>
          <w:noProof/>
        </w:rPr>
        <w:drawing>
          <wp:inline distT="0" distB="0" distL="0" distR="0" wp14:anchorId="5A142039" wp14:editId="392D0EF2">
            <wp:extent cx="3771900" cy="3614738"/>
            <wp:effectExtent l="0" t="0" r="0" b="5080"/>
            <wp:docPr id="1315186661" name="Picture 2" descr="Ventura College Stan Weisel Tutoring Center staff and newly certified CRLA Level One tutors gather in the tutoring center and hold their certification documen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86661" name="Picture 2" descr="Ventura College Stan Weisel Tutoring Center staff and newly certified CRLA Level One tutors gather in the tutoring center and hold their certification documents.&#10;"/>
                    <pic:cNvPicPr/>
                  </pic:nvPicPr>
                  <pic:blipFill rotWithShape="1">
                    <a:blip r:embed="rId6">
                      <a:extLst>
                        <a:ext uri="{28A0092B-C50C-407E-A947-70E740481C1C}">
                          <a14:useLocalDpi xmlns:a14="http://schemas.microsoft.com/office/drawing/2010/main" val="0"/>
                        </a:ext>
                      </a:extLst>
                    </a:blip>
                    <a:srcRect t="24640" b="3486"/>
                    <a:stretch>
                      <a:fillRect/>
                    </a:stretch>
                  </pic:blipFill>
                  <pic:spPr bwMode="auto">
                    <a:xfrm>
                      <a:off x="0" y="0"/>
                      <a:ext cx="3786683" cy="3628905"/>
                    </a:xfrm>
                    <a:prstGeom prst="rect">
                      <a:avLst/>
                    </a:prstGeom>
                    <a:ln>
                      <a:noFill/>
                    </a:ln>
                    <a:extLst>
                      <a:ext uri="{53640926-AAD7-44D8-BBD7-CCE9431645EC}">
                        <a14:shadowObscured xmlns:a14="http://schemas.microsoft.com/office/drawing/2010/main"/>
                      </a:ext>
                    </a:extLst>
                  </pic:spPr>
                </pic:pic>
              </a:graphicData>
            </a:graphic>
          </wp:inline>
        </w:drawing>
      </w:r>
    </w:p>
    <w:p w14:paraId="5C2C458B" w14:textId="752F91E4" w:rsidR="00201A4D" w:rsidRDefault="009B337F">
      <w:pPr>
        <w:rPr>
          <w:b/>
          <w:bCs/>
        </w:rPr>
      </w:pPr>
      <w:r w:rsidRPr="00D11B72">
        <w:t>Ventura, C</w:t>
      </w:r>
      <w:r w:rsidR="00991765" w:rsidRPr="00D11B72">
        <w:t>alif.</w:t>
      </w:r>
      <w:r w:rsidR="00991765">
        <w:rPr>
          <w:b/>
          <w:bCs/>
        </w:rPr>
        <w:t xml:space="preserve"> </w:t>
      </w:r>
      <w:r w:rsidR="00991765" w:rsidRPr="00991765">
        <w:t>(March 31, 2026)</w:t>
      </w:r>
      <w:r>
        <w:rPr>
          <w:b/>
          <w:bCs/>
        </w:rPr>
        <w:t xml:space="preserve"> </w:t>
      </w:r>
      <w:r w:rsidR="00D11B72">
        <w:rPr>
          <w:rStyle w:val="normaltextrun"/>
          <w:rFonts w:ascii="Calibri" w:hAnsi="Calibri" w:cs="Calibri"/>
          <w:color w:val="000000"/>
          <w:bdr w:val="none" w:sz="0" w:space="0" w:color="auto" w:frame="1"/>
        </w:rPr>
        <w:t xml:space="preserve">— </w:t>
      </w:r>
      <w:r w:rsidR="00AF101E">
        <w:t>Ventura College</w:t>
      </w:r>
      <w:r w:rsidR="00201A4D">
        <w:t xml:space="preserve"> </w:t>
      </w:r>
      <w:r w:rsidR="005212B4">
        <w:t>is p</w:t>
      </w:r>
      <w:r>
        <w:t>roud</w:t>
      </w:r>
      <w:r w:rsidR="005212B4">
        <w:t xml:space="preserve"> to announce that </w:t>
      </w:r>
      <w:r w:rsidR="00AF101E">
        <w:t>the V</w:t>
      </w:r>
      <w:r w:rsidR="00D14D33">
        <w:t xml:space="preserve">entura College </w:t>
      </w:r>
      <w:r w:rsidR="00ED309C">
        <w:t>Stan Weisel</w:t>
      </w:r>
      <w:r w:rsidR="00AF101E">
        <w:t xml:space="preserve"> Tutoring Center</w:t>
      </w:r>
      <w:r w:rsidR="005212B4">
        <w:t xml:space="preserve"> has been </w:t>
      </w:r>
      <w:r w:rsidR="00494A79">
        <w:t>awarded</w:t>
      </w:r>
      <w:r w:rsidR="00494A79" w:rsidRPr="009B337F">
        <w:rPr>
          <w:b/>
          <w:bCs/>
        </w:rPr>
        <w:t xml:space="preserve"> </w:t>
      </w:r>
      <w:r w:rsidR="005212B4" w:rsidRPr="00D14D33">
        <w:t xml:space="preserve">Level </w:t>
      </w:r>
      <w:r w:rsidR="00ED309C" w:rsidRPr="00D14D33">
        <w:t>One</w:t>
      </w:r>
      <w:r w:rsidR="005212B4" w:rsidRPr="00D14D33">
        <w:t xml:space="preserve"> </w:t>
      </w:r>
      <w:r w:rsidRPr="00D14D33">
        <w:t>Certification</w:t>
      </w:r>
      <w:r w:rsidR="00494A79" w:rsidRPr="00D14D33">
        <w:t xml:space="preserve"> </w:t>
      </w:r>
      <w:r>
        <w:t xml:space="preserve">as a </w:t>
      </w:r>
      <w:r w:rsidR="00494A79">
        <w:t xml:space="preserve">tutor training program by the internationally recognized </w:t>
      </w:r>
      <w:r w:rsidR="00494A79" w:rsidRPr="00D14D33">
        <w:t>College Reading and Learning Association (CRLA).</w:t>
      </w:r>
    </w:p>
    <w:p w14:paraId="1ED71727" w14:textId="27F7B1F5" w:rsidR="009B337F" w:rsidRDefault="009B337F" w:rsidP="009B337F">
      <w:r>
        <w:t xml:space="preserve">The Tutoring Center has worked hard to develop a tutor training program that meets CRLA’s rigorous standards and has successfully completed </w:t>
      </w:r>
      <w:r w:rsidRPr="00D14D33">
        <w:t xml:space="preserve">the International Tutor Training Program Certification (ITTPC) </w:t>
      </w:r>
      <w:r>
        <w:t xml:space="preserve">peer review process. Achieving certification means that the Tutoring Center has met CRLA’s high standards for tutor selection, training, direct service, and evaluation as an integral part of their overall tutoring program. </w:t>
      </w:r>
    </w:p>
    <w:p w14:paraId="77F26020" w14:textId="46FE472E" w:rsidR="00E474F0" w:rsidRDefault="00E474F0">
      <w:r>
        <w:t>For more t</w:t>
      </w:r>
      <w:r w:rsidR="009B337F">
        <w:t xml:space="preserve">han 30 years, </w:t>
      </w:r>
      <w:r w:rsidR="00494A79">
        <w:t xml:space="preserve">CRLA has been a leader in learning assistance, reading, and academic support programs with </w:t>
      </w:r>
      <w:r w:rsidR="00424DAA">
        <w:t>almost 1</w:t>
      </w:r>
      <w:r w:rsidR="00201A4D">
        <w:t xml:space="preserve">,300 </w:t>
      </w:r>
      <w:r w:rsidR="00494A79">
        <w:t>members and over 2,000 certified training programs worldwide.</w:t>
      </w:r>
    </w:p>
    <w:p w14:paraId="48506A27" w14:textId="51BB44F9" w:rsidR="009B337F" w:rsidRPr="009B337F" w:rsidRDefault="00494A79" w:rsidP="009B337F">
      <w:r>
        <w:lastRenderedPageBreak/>
        <w:t xml:space="preserve"> </w:t>
      </w:r>
      <w:r w:rsidR="009B337F" w:rsidRPr="009B337F">
        <w:t>The Tutoring Center plays a vital role in supporting Ventura College students by providing accessible, effective tutoring services that enhance learning and promote academic persistence.</w:t>
      </w:r>
    </w:p>
    <w:p w14:paraId="50053355" w14:textId="07E8A10A" w:rsidR="009B337F" w:rsidRPr="009B337F" w:rsidRDefault="00D14D33" w:rsidP="009B337F">
      <w:r>
        <w:t>C</w:t>
      </w:r>
      <w:r w:rsidR="009B337F" w:rsidRPr="009B337F">
        <w:t>ongratula</w:t>
      </w:r>
      <w:r>
        <w:t>tions to</w:t>
      </w:r>
      <w:r w:rsidR="009B337F" w:rsidRPr="009B337F">
        <w:t xml:space="preserve"> the Tutoring Center team on this important accomplishment and their continued impact on student success.</w:t>
      </w:r>
    </w:p>
    <w:p w14:paraId="32ED12D7" w14:textId="4FE86665" w:rsidR="00812DC9" w:rsidRPr="00812DC9" w:rsidRDefault="00CC35FC" w:rsidP="00812DC9">
      <w:pPr>
        <w:rPr>
          <w:b/>
          <w:bCs/>
        </w:rPr>
      </w:pPr>
      <w:r>
        <w:rPr>
          <w:b/>
          <w:bCs/>
        </w:rPr>
        <w:t>Newly Certified CRLA Level One Tutors</w:t>
      </w:r>
    </w:p>
    <w:p w14:paraId="4BF88863" w14:textId="77777777" w:rsidR="00812DC9" w:rsidRPr="00812DC9" w:rsidRDefault="00812DC9" w:rsidP="00812DC9">
      <w:r w:rsidRPr="00812DC9">
        <w:t xml:space="preserve">Ahmed, Aamina • Ahmed, Fatima • Allen, Makayla • </w:t>
      </w:r>
      <w:proofErr w:type="spellStart"/>
      <w:r w:rsidRPr="00812DC9">
        <w:t>Arquilevich</w:t>
      </w:r>
      <w:proofErr w:type="spellEnd"/>
      <w:r w:rsidRPr="00812DC9">
        <w:t xml:space="preserve">, Isaac • Barrios, Viola • Beg, Ramsha • Contreras, Charlie • De Los Santos, Ray • Diaz, Rosalyn • Espinoza, Cesar • Espinoza, Christian • Ferrier, Lucy • Freeman, Helena • Garcia, Alexia • Garcia, Monique • Giron, Lorenzo • Glancy, Grayson • Gomez, Alec • </w:t>
      </w:r>
      <w:proofErr w:type="spellStart"/>
      <w:r w:rsidRPr="00812DC9">
        <w:t>Hanone</w:t>
      </w:r>
      <w:proofErr w:type="spellEnd"/>
      <w:r w:rsidRPr="00812DC9">
        <w:t xml:space="preserve">, Marella • Hester, Ezra • Hester, Noah • Huovinen, Emilie • Jesson, Kyle • Johnsen Kelmar, Ryan • Lo Piano, Charles • Luna, Lizbeth • Maass, Lisa • Martinez, Nayeli • Meyers, Alanna • Meza, Erick • Nguyen, Andrew • Penzel, Jules • Pettit, Eowyn • Phillips, Sophia • Puga, Dowson • Sahar </w:t>
      </w:r>
      <w:proofErr w:type="spellStart"/>
      <w:r w:rsidRPr="00812DC9">
        <w:t>Khiz</w:t>
      </w:r>
      <w:proofErr w:type="spellEnd"/>
      <w:r w:rsidRPr="00812DC9">
        <w:t xml:space="preserve"> Langroody, Sonya • Selig, Piper • Sevilla, Sara • Solorio, Armando • Tam, Ethan • Tang, Yun • Wedeking, Ana • Wolf, Nathan</w:t>
      </w:r>
    </w:p>
    <w:p w14:paraId="7EE426EE" w14:textId="728F238F" w:rsidR="00494A79" w:rsidRDefault="00494A79"/>
    <w:p w14:paraId="6E42D791" w14:textId="77777777" w:rsidR="00991765" w:rsidRPr="00991765" w:rsidRDefault="00991765" w:rsidP="00991765">
      <w:r w:rsidRPr="00991765">
        <w:rPr>
          <w:b/>
          <w:bCs/>
        </w:rPr>
        <w:t>About Ventura College </w:t>
      </w:r>
      <w:r w:rsidRPr="00991765">
        <w:t> </w:t>
      </w:r>
    </w:p>
    <w:p w14:paraId="34760BD3" w14:textId="2D043169" w:rsidR="00991765" w:rsidRDefault="00991765" w:rsidP="00991765">
      <w:r w:rsidRPr="00991765">
        <w:t>Ventura College, the first institution of higher education in Ventura County, has provided quality education to the community since 1925. A designated Hispanic-Serving Institution, the college enrolls over 13,000 students each semester at two campuses. VC offers over 70 disciplines of study in STEM fields, business, the arts, education, social/behavioral sciences, liberal arts, and the health sciences. Named one of the nation’s top 150 community colleges by the Aspen Institute College Excellence Program, it is the largest provider of workforce participants in the county in manufacturing, automotive technology, and nursing. To learn more, visit </w:t>
      </w:r>
      <w:hyperlink r:id="rId7" w:tgtFrame="_blank" w:history="1">
        <w:r w:rsidRPr="00991765">
          <w:rPr>
            <w:rStyle w:val="Hyperlink"/>
          </w:rPr>
          <w:t>VenturaCollege.edu</w:t>
        </w:r>
      </w:hyperlink>
      <w:r w:rsidRPr="00991765">
        <w:t>.  </w:t>
      </w:r>
    </w:p>
    <w:p w14:paraId="31471970" w14:textId="77777777" w:rsidR="00991765" w:rsidRDefault="00991765" w:rsidP="00991765"/>
    <w:p w14:paraId="5E7419BB" w14:textId="08E0A0E8" w:rsidR="009B337F" w:rsidRPr="009B337F" w:rsidRDefault="009B337F" w:rsidP="009B337F">
      <w:r w:rsidRPr="009B337F">
        <w:rPr>
          <w:b/>
          <w:bCs/>
        </w:rPr>
        <w:t>Media Contact:</w:t>
      </w:r>
      <w:r w:rsidRPr="009B337F">
        <w:br/>
        <w:t>Vanessa Stotler</w:t>
      </w:r>
      <w:r>
        <w:t xml:space="preserve">, Director of Outreach </w:t>
      </w:r>
      <w:r w:rsidR="00991765">
        <w:t>and</w:t>
      </w:r>
      <w:r>
        <w:t xml:space="preserve"> Marketing</w:t>
      </w:r>
      <w:r w:rsidRPr="009B337F">
        <w:br/>
        <w:t>Ventura College</w:t>
      </w:r>
      <w:r w:rsidRPr="009B337F">
        <w:br/>
      </w:r>
      <w:r>
        <w:t>805-289-6410</w:t>
      </w:r>
      <w:r w:rsidRPr="009B337F">
        <w:br/>
      </w:r>
      <w:r>
        <w:t>vstotler@vcccd.edu</w:t>
      </w:r>
    </w:p>
    <w:p w14:paraId="270C0A0E" w14:textId="77777777" w:rsidR="009B337F" w:rsidRPr="009B337F" w:rsidRDefault="009B337F" w:rsidP="009B337F">
      <w:r w:rsidRPr="009B337F">
        <w:rPr>
          <w:b/>
          <w:bCs/>
        </w:rPr>
        <w:t>For More Information:</w:t>
      </w:r>
      <w:r w:rsidRPr="009B337F">
        <w:br/>
        <w:t>Brook Masters</w:t>
      </w:r>
      <w:r w:rsidRPr="009B337F">
        <w:br/>
        <w:t>Dean of Learning, Equity, Achievement, and Persistence</w:t>
      </w:r>
      <w:r w:rsidRPr="009B337F">
        <w:br/>
        <w:t>805-289-6064</w:t>
      </w:r>
    </w:p>
    <w:p w14:paraId="460BF05E" w14:textId="53111725" w:rsidR="003E1270" w:rsidRDefault="003E1270"/>
    <w:p w14:paraId="51B1CDD7" w14:textId="56123F1E" w:rsidR="003E1270" w:rsidRDefault="003E1270" w:rsidP="00203CE1">
      <w:pPr>
        <w:jc w:val="center"/>
      </w:pPr>
    </w:p>
    <w:p w14:paraId="391F40E1" w14:textId="5C78D10C" w:rsidR="00E474F0" w:rsidRDefault="00E474F0" w:rsidP="003E1270">
      <w:pPr>
        <w:jc w:val="center"/>
      </w:pPr>
    </w:p>
    <w:p w14:paraId="0ADA8B9E" w14:textId="77777777" w:rsidR="003E1270" w:rsidRDefault="003E1270" w:rsidP="003E1270">
      <w:pPr>
        <w:jc w:val="center"/>
      </w:pPr>
    </w:p>
    <w:p w14:paraId="5DC65143" w14:textId="633EC027" w:rsidR="005212B4" w:rsidRDefault="005212B4"/>
    <w:sectPr w:rsidR="00521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B4"/>
    <w:rsid w:val="00100C75"/>
    <w:rsid w:val="001543FB"/>
    <w:rsid w:val="001845D6"/>
    <w:rsid w:val="001A51D4"/>
    <w:rsid w:val="001D05AF"/>
    <w:rsid w:val="00201A4D"/>
    <w:rsid w:val="00203CE1"/>
    <w:rsid w:val="0022491B"/>
    <w:rsid w:val="00235D2C"/>
    <w:rsid w:val="0027049E"/>
    <w:rsid w:val="003A0FA5"/>
    <w:rsid w:val="003E1270"/>
    <w:rsid w:val="00424DAA"/>
    <w:rsid w:val="00466F72"/>
    <w:rsid w:val="00494A79"/>
    <w:rsid w:val="005212B4"/>
    <w:rsid w:val="005C2952"/>
    <w:rsid w:val="00644C48"/>
    <w:rsid w:val="006B3C2E"/>
    <w:rsid w:val="006D653F"/>
    <w:rsid w:val="00796FA7"/>
    <w:rsid w:val="00812DC9"/>
    <w:rsid w:val="00941FAF"/>
    <w:rsid w:val="00991765"/>
    <w:rsid w:val="009B337F"/>
    <w:rsid w:val="009D54C3"/>
    <w:rsid w:val="00AF101E"/>
    <w:rsid w:val="00BA43F4"/>
    <w:rsid w:val="00BC0B45"/>
    <w:rsid w:val="00CB1C65"/>
    <w:rsid w:val="00CC35FC"/>
    <w:rsid w:val="00D11B72"/>
    <w:rsid w:val="00D14D33"/>
    <w:rsid w:val="00E14539"/>
    <w:rsid w:val="00E34DF1"/>
    <w:rsid w:val="00E474F0"/>
    <w:rsid w:val="00EC0E50"/>
    <w:rsid w:val="00ED309C"/>
    <w:rsid w:val="00F42DAA"/>
    <w:rsid w:val="00F9312A"/>
    <w:rsid w:val="00FA0CF2"/>
    <w:rsid w:val="00FC55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69B5"/>
  <w15:chartTrackingRefBased/>
  <w15:docId w15:val="{B167F19C-86EE-4F5D-A250-4CE7AD04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37F"/>
    <w:rPr>
      <w:rFonts w:ascii="Times New Roman" w:hAnsi="Times New Roman" w:cs="Times New Roman"/>
      <w:sz w:val="24"/>
      <w:szCs w:val="24"/>
    </w:rPr>
  </w:style>
  <w:style w:type="character" w:styleId="Hyperlink">
    <w:name w:val="Hyperlink"/>
    <w:basedOn w:val="DefaultParagraphFont"/>
    <w:uiPriority w:val="99"/>
    <w:unhideWhenUsed/>
    <w:rsid w:val="00991765"/>
    <w:rPr>
      <w:color w:val="0563C1" w:themeColor="hyperlink"/>
      <w:u w:val="single"/>
    </w:rPr>
  </w:style>
  <w:style w:type="character" w:styleId="UnresolvedMention">
    <w:name w:val="Unresolved Mention"/>
    <w:basedOn w:val="DefaultParagraphFont"/>
    <w:uiPriority w:val="99"/>
    <w:semiHidden/>
    <w:unhideWhenUsed/>
    <w:rsid w:val="00991765"/>
    <w:rPr>
      <w:color w:val="605E5C"/>
      <w:shd w:val="clear" w:color="auto" w:fill="E1DFDD"/>
    </w:rPr>
  </w:style>
  <w:style w:type="character" w:customStyle="1" w:styleId="normaltextrun">
    <w:name w:val="normaltextrun"/>
    <w:basedOn w:val="DefaultParagraphFont"/>
    <w:rsid w:val="0099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enturacolleg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emf"/><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2665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Schotka</dc:creator>
  <cp:keywords/>
  <dc:description/>
  <cp:lastModifiedBy>Diana Martin</cp:lastModifiedBy>
  <cp:revision>3</cp:revision>
  <dcterms:created xsi:type="dcterms:W3CDTF">2026-03-31T18:27:00Z</dcterms:created>
  <dcterms:modified xsi:type="dcterms:W3CDTF">2026-03-31T18:30:00Z</dcterms:modified>
</cp:coreProperties>
</file>