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BC" w:rsidRPr="00A75E5A" w:rsidRDefault="00061BBC" w:rsidP="00282B56">
      <w:pPr>
        <w:spacing w:after="0" w:line="240" w:lineRule="auto"/>
        <w:jc w:val="center"/>
        <w:rPr>
          <w:b/>
          <w:bCs/>
          <w:sz w:val="28"/>
          <w:szCs w:val="28"/>
        </w:rPr>
      </w:pPr>
      <w:smartTag w:uri="urn:schemas-microsoft-com:office:smarttags" w:element="PlaceName">
        <w:smartTag w:uri="urn:schemas-microsoft-com:office:smarttags" w:element="place">
          <w:r w:rsidRPr="00A75E5A">
            <w:rPr>
              <w:b/>
              <w:bCs/>
              <w:sz w:val="28"/>
              <w:szCs w:val="28"/>
            </w:rPr>
            <w:t>Ventura</w:t>
          </w:r>
        </w:smartTag>
        <w:r w:rsidRPr="00A75E5A"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smartTag w:uri="urn:schemas-microsoft-com:office:smarttags" w:element="Street">
            <w:r w:rsidRPr="00A75E5A">
              <w:rPr>
                <w:b/>
                <w:bCs/>
                <w:sz w:val="28"/>
                <w:szCs w:val="28"/>
              </w:rPr>
              <w:t>College</w:t>
            </w:r>
          </w:smartTag>
        </w:smartTag>
      </w:smartTag>
      <w:r w:rsidRPr="00A75E5A">
        <w:rPr>
          <w:b/>
          <w:bCs/>
          <w:sz w:val="28"/>
          <w:szCs w:val="28"/>
        </w:rPr>
        <w:t xml:space="preserve"> Academic Senate</w:t>
      </w:r>
    </w:p>
    <w:p w:rsidR="00061BBC" w:rsidRPr="0055460D" w:rsidRDefault="00061BBC" w:rsidP="00282B56">
      <w:pPr>
        <w:spacing w:after="0" w:line="240" w:lineRule="auto"/>
        <w:jc w:val="center"/>
        <w:rPr>
          <w:b/>
          <w:bCs/>
        </w:rPr>
      </w:pPr>
      <w:r w:rsidRPr="0055460D">
        <w:rPr>
          <w:b/>
          <w:bCs/>
        </w:rPr>
        <w:t>Agenda</w:t>
      </w:r>
    </w:p>
    <w:p w:rsidR="00061BBC" w:rsidRPr="0055460D" w:rsidRDefault="00061BBC" w:rsidP="00282B56">
      <w:pPr>
        <w:spacing w:after="0" w:line="240" w:lineRule="auto"/>
        <w:jc w:val="center"/>
        <w:rPr>
          <w:b/>
          <w:bCs/>
        </w:rPr>
      </w:pPr>
      <w:r w:rsidRPr="0055460D">
        <w:rPr>
          <w:b/>
          <w:bCs/>
        </w:rPr>
        <w:t xml:space="preserve">Thursday, </w:t>
      </w:r>
      <w:r>
        <w:rPr>
          <w:b/>
          <w:bCs/>
        </w:rPr>
        <w:t>February 7, 2013</w:t>
      </w:r>
    </w:p>
    <w:p w:rsidR="00061BBC" w:rsidRPr="0055460D" w:rsidRDefault="00061BBC" w:rsidP="00282B56">
      <w:pPr>
        <w:spacing w:after="0" w:line="240" w:lineRule="auto"/>
        <w:jc w:val="center"/>
        <w:rPr>
          <w:b/>
          <w:bCs/>
        </w:rPr>
      </w:pPr>
      <w:r w:rsidRPr="0055460D">
        <w:rPr>
          <w:b/>
          <w:bCs/>
        </w:rPr>
        <w:t>1:30-3:30 pm</w:t>
      </w:r>
    </w:p>
    <w:p w:rsidR="00061BBC" w:rsidRPr="0055460D" w:rsidRDefault="00061BBC" w:rsidP="00282B56">
      <w:pPr>
        <w:spacing w:after="0" w:line="240" w:lineRule="auto"/>
        <w:jc w:val="center"/>
        <w:rPr>
          <w:b/>
          <w:bCs/>
        </w:rPr>
      </w:pPr>
      <w:smartTag w:uri="urn:schemas-microsoft-com:office:smarttags" w:element="PlaceName">
        <w:smartTag w:uri="urn:schemas-microsoft-com:office:smarttags" w:element="place">
          <w:r w:rsidRPr="0055460D">
            <w:rPr>
              <w:b/>
              <w:bCs/>
            </w:rPr>
            <w:t>Multidiscipline</w:t>
          </w:r>
        </w:smartTag>
        <w:r w:rsidRPr="0055460D">
          <w:rPr>
            <w:b/>
            <w:bCs/>
          </w:rPr>
          <w:t xml:space="preserve"> </w:t>
        </w:r>
        <w:smartTag w:uri="urn:schemas-microsoft-com:office:smarttags" w:element="PlaceType">
          <w:r w:rsidRPr="0055460D">
            <w:rPr>
              <w:b/>
              <w:bCs/>
            </w:rPr>
            <w:t>Center</w:t>
          </w:r>
        </w:smartTag>
      </w:smartTag>
      <w:r w:rsidRPr="0055460D">
        <w:rPr>
          <w:b/>
          <w:bCs/>
        </w:rPr>
        <w:t xml:space="preserve"> West (MCW) – 312</w:t>
      </w:r>
    </w:p>
    <w:p w:rsidR="00061BBC" w:rsidRPr="001E58B1" w:rsidRDefault="00061BBC" w:rsidP="00282B56">
      <w:pPr>
        <w:spacing w:after="0" w:line="240" w:lineRule="auto"/>
        <w:rPr>
          <w:b/>
          <w:bCs/>
          <w:sz w:val="20"/>
          <w:szCs w:val="20"/>
        </w:rPr>
      </w:pPr>
    </w:p>
    <w:p w:rsidR="00061BBC" w:rsidRDefault="00061BBC" w:rsidP="00282B56">
      <w:pPr>
        <w:pStyle w:val="ListParagraph"/>
        <w:numPr>
          <w:ilvl w:val="0"/>
          <w:numId w:val="1"/>
        </w:numPr>
        <w:spacing w:after="0" w:line="240" w:lineRule="auto"/>
      </w:pPr>
      <w:r>
        <w:t>Call to Order</w:t>
      </w:r>
    </w:p>
    <w:p w:rsidR="00061BBC" w:rsidRDefault="00061BBC" w:rsidP="00282B56">
      <w:pPr>
        <w:pStyle w:val="ListParagraph"/>
        <w:numPr>
          <w:ilvl w:val="0"/>
          <w:numId w:val="1"/>
        </w:numPr>
        <w:spacing w:after="0" w:line="240" w:lineRule="auto"/>
      </w:pPr>
      <w:r>
        <w:t>Public Comments</w:t>
      </w:r>
    </w:p>
    <w:p w:rsidR="00061BBC" w:rsidRDefault="00061BBC" w:rsidP="00282B56">
      <w:pPr>
        <w:pStyle w:val="ListParagraph"/>
        <w:numPr>
          <w:ilvl w:val="0"/>
          <w:numId w:val="1"/>
        </w:numPr>
        <w:spacing w:after="0" w:line="240" w:lineRule="auto"/>
      </w:pPr>
      <w:r>
        <w:t>Acknowledgement of Guests</w:t>
      </w:r>
    </w:p>
    <w:p w:rsidR="00061BBC" w:rsidRDefault="00061BBC" w:rsidP="00282B56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</w:t>
      </w:r>
    </w:p>
    <w:p w:rsidR="00061BBC" w:rsidRDefault="00061BBC" w:rsidP="004102F9">
      <w:pPr>
        <w:pStyle w:val="ListParagraph"/>
        <w:numPr>
          <w:ilvl w:val="1"/>
          <w:numId w:val="1"/>
        </w:numPr>
        <w:spacing w:after="0" w:line="240" w:lineRule="auto"/>
      </w:pPr>
      <w:r>
        <w:t>January 24, 2013</w:t>
      </w:r>
    </w:p>
    <w:p w:rsidR="00061BBC" w:rsidRDefault="00061BBC" w:rsidP="00282B56">
      <w:pPr>
        <w:pStyle w:val="ListParagraph"/>
        <w:numPr>
          <w:ilvl w:val="0"/>
          <w:numId w:val="1"/>
        </w:numPr>
        <w:spacing w:after="0" w:line="240" w:lineRule="auto"/>
      </w:pPr>
      <w:r>
        <w:t>Study Sessions</w:t>
      </w:r>
    </w:p>
    <w:p w:rsidR="00061BBC" w:rsidRDefault="00061BBC" w:rsidP="00282B56">
      <w:pPr>
        <w:pStyle w:val="ListParagraph"/>
        <w:numPr>
          <w:ilvl w:val="1"/>
          <w:numId w:val="1"/>
        </w:numPr>
        <w:spacing w:after="0" w:line="240" w:lineRule="auto"/>
      </w:pPr>
      <w:r>
        <w:t>Program Review Rubrics for Instructional Programs</w:t>
      </w:r>
    </w:p>
    <w:p w:rsidR="00061BBC" w:rsidRDefault="00061BBC" w:rsidP="00282B56">
      <w:pPr>
        <w:pStyle w:val="ListParagraph"/>
        <w:numPr>
          <w:ilvl w:val="1"/>
          <w:numId w:val="1"/>
        </w:numPr>
        <w:spacing w:after="0" w:line="240" w:lineRule="auto"/>
      </w:pPr>
      <w:r>
        <w:t>External Support for Class Schedule Offerings</w:t>
      </w:r>
    </w:p>
    <w:p w:rsidR="00061BBC" w:rsidRDefault="00061BBC" w:rsidP="00282B56">
      <w:pPr>
        <w:pStyle w:val="ListParagraph"/>
        <w:numPr>
          <w:ilvl w:val="1"/>
          <w:numId w:val="1"/>
        </w:numPr>
        <w:spacing w:after="0" w:line="240" w:lineRule="auto"/>
      </w:pPr>
      <w:r>
        <w:t>Letters of Recommendations for F/T Faculty Hiring</w:t>
      </w:r>
    </w:p>
    <w:p w:rsidR="00061BBC" w:rsidRDefault="00061BBC" w:rsidP="00282B56">
      <w:pPr>
        <w:pStyle w:val="ListParagraph"/>
        <w:numPr>
          <w:ilvl w:val="1"/>
          <w:numId w:val="1"/>
        </w:numPr>
        <w:spacing w:after="0" w:line="240" w:lineRule="auto"/>
      </w:pPr>
      <w:r>
        <w:t>VC Presidential Search Screening Criteria and Questions</w:t>
      </w:r>
    </w:p>
    <w:p w:rsidR="00061BBC" w:rsidRDefault="00061BBC" w:rsidP="009E159D">
      <w:pPr>
        <w:pStyle w:val="ListParagraph"/>
        <w:numPr>
          <w:ilvl w:val="1"/>
          <w:numId w:val="1"/>
        </w:numPr>
        <w:spacing w:after="0" w:line="240" w:lineRule="auto"/>
      </w:pPr>
      <w:r>
        <w:t>VC/VCCCD – FTES &amp; Enrollment</w:t>
      </w:r>
      <w:bookmarkStart w:id="0" w:name="_GoBack"/>
      <w:bookmarkEnd w:id="0"/>
    </w:p>
    <w:p w:rsidR="00061BBC" w:rsidRDefault="00061BBC" w:rsidP="00282B56">
      <w:pPr>
        <w:pStyle w:val="ListParagraph"/>
        <w:numPr>
          <w:ilvl w:val="0"/>
          <w:numId w:val="1"/>
        </w:numPr>
        <w:spacing w:after="0" w:line="240" w:lineRule="auto"/>
      </w:pPr>
      <w:r>
        <w:t>Action Items</w:t>
      </w:r>
    </w:p>
    <w:p w:rsidR="00061BBC" w:rsidRDefault="00061BBC" w:rsidP="00282B56">
      <w:pPr>
        <w:pStyle w:val="ListParagraph"/>
        <w:numPr>
          <w:ilvl w:val="1"/>
          <w:numId w:val="1"/>
        </w:numPr>
        <w:spacing w:after="0" w:line="240" w:lineRule="auto"/>
      </w:pPr>
      <w:r>
        <w:t>Election &amp; Appointment of Four (4) Faculty to VC Presidential Search Committee</w:t>
      </w:r>
    </w:p>
    <w:p w:rsidR="00061BBC" w:rsidRDefault="00061BBC" w:rsidP="00282B5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Distance Education Handbook (Second </w:t>
      </w:r>
      <w:smartTag w:uri="urn:schemas-microsoft-com:office:smarttags" w:element="City">
        <w:smartTag w:uri="urn:schemas-microsoft-com:office:smarttags" w:element="place">
          <w:r>
            <w:t>Reading</w:t>
          </w:r>
        </w:smartTag>
      </w:smartTag>
      <w:r>
        <w:t>)</w:t>
      </w:r>
    </w:p>
    <w:p w:rsidR="00061BBC" w:rsidRDefault="00061BBC" w:rsidP="009E159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BP/AP 2510 – Participation in Local Decision Making (First </w:t>
      </w:r>
      <w:smartTag w:uri="urn:schemas-microsoft-com:office:smarttags" w:element="place">
        <w:smartTag w:uri="urn:schemas-microsoft-com:office:smarttags" w:element="City">
          <w:r>
            <w:t>Reading</w:t>
          </w:r>
        </w:smartTag>
      </w:smartTag>
      <w:r>
        <w:t>)</w:t>
      </w:r>
    </w:p>
    <w:p w:rsidR="00061BBC" w:rsidRDefault="00061BBC" w:rsidP="009E159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BP/AP 4025 – Philosophy and Criteria for Associate Degree and General Education (First </w:t>
      </w:r>
      <w:smartTag w:uri="urn:schemas-microsoft-com:office:smarttags" w:element="place">
        <w:smartTag w:uri="urn:schemas-microsoft-com:office:smarttags" w:element="City">
          <w:r>
            <w:t>Reading</w:t>
          </w:r>
        </w:smartTag>
      </w:smartTag>
      <w:r>
        <w:t xml:space="preserve">) </w:t>
      </w:r>
    </w:p>
    <w:p w:rsidR="00061BBC" w:rsidRDefault="00061BBC" w:rsidP="009E159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BP/AP 4100 – Graduation Requirements for Degrees and Certificates (First </w:t>
      </w:r>
      <w:smartTag w:uri="urn:schemas-microsoft-com:office:smarttags" w:element="place">
        <w:smartTag w:uri="urn:schemas-microsoft-com:office:smarttags" w:element="City">
          <w:r>
            <w:t>Reading</w:t>
          </w:r>
        </w:smartTag>
      </w:smartTag>
      <w:r>
        <w:t>)</w:t>
      </w:r>
    </w:p>
    <w:p w:rsidR="00061BBC" w:rsidRDefault="00061BBC" w:rsidP="00282B5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BP/AP 4300 – Academic Freedom (First </w:t>
      </w:r>
      <w:smartTag w:uri="urn:schemas-microsoft-com:office:smarttags" w:element="place">
        <w:smartTag w:uri="urn:schemas-microsoft-com:office:smarttags" w:element="City">
          <w:r>
            <w:t>Reading</w:t>
          </w:r>
        </w:smartTag>
      </w:smartTag>
      <w:r>
        <w:t>)</w:t>
      </w:r>
    </w:p>
    <w:p w:rsidR="00061BBC" w:rsidRDefault="00061BBC" w:rsidP="00282B5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BP/AP 4240 – Academic Renewal (First </w:t>
      </w:r>
      <w:smartTag w:uri="urn:schemas-microsoft-com:office:smarttags" w:element="place">
        <w:smartTag w:uri="urn:schemas-microsoft-com:office:smarttags" w:element="City">
          <w:r>
            <w:t>Reading</w:t>
          </w:r>
        </w:smartTag>
      </w:smartTag>
      <w:r>
        <w:t>)</w:t>
      </w:r>
    </w:p>
    <w:p w:rsidR="00061BBC" w:rsidRDefault="00061BBC" w:rsidP="004102F9">
      <w:pPr>
        <w:pStyle w:val="ListParagraph"/>
        <w:numPr>
          <w:ilvl w:val="0"/>
          <w:numId w:val="1"/>
        </w:numPr>
        <w:spacing w:after="0" w:line="240" w:lineRule="auto"/>
      </w:pPr>
      <w:r>
        <w:t>President’s Report</w:t>
      </w:r>
    </w:p>
    <w:p w:rsidR="00061BBC" w:rsidRDefault="00061BBC" w:rsidP="00282B56">
      <w:pPr>
        <w:pStyle w:val="ListParagraph"/>
        <w:numPr>
          <w:ilvl w:val="1"/>
          <w:numId w:val="1"/>
        </w:numPr>
        <w:spacing w:after="0"/>
      </w:pPr>
      <w:r>
        <w:t>Consultation Council report</w:t>
      </w:r>
    </w:p>
    <w:p w:rsidR="00061BBC" w:rsidRDefault="00061BBC" w:rsidP="009E159D">
      <w:pPr>
        <w:pStyle w:val="ListParagraph"/>
        <w:numPr>
          <w:ilvl w:val="2"/>
          <w:numId w:val="1"/>
        </w:numPr>
        <w:spacing w:after="0"/>
      </w:pPr>
      <w:r>
        <w:t>VCCCD Educational Master Plan Planning Process &amp; Implementation</w:t>
      </w:r>
    </w:p>
    <w:p w:rsidR="00061BBC" w:rsidRDefault="00061BBC" w:rsidP="00282B56">
      <w:pPr>
        <w:pStyle w:val="ListParagraph"/>
        <w:numPr>
          <w:ilvl w:val="1"/>
          <w:numId w:val="1"/>
        </w:numPr>
        <w:spacing w:after="0"/>
      </w:pPr>
      <w:r>
        <w:t>Administrative Council report</w:t>
      </w:r>
    </w:p>
    <w:p w:rsidR="00061BBC" w:rsidRDefault="00061BBC" w:rsidP="00282B56">
      <w:pPr>
        <w:pStyle w:val="ListParagraph"/>
        <w:numPr>
          <w:ilvl w:val="1"/>
          <w:numId w:val="1"/>
        </w:numPr>
        <w:spacing w:after="0"/>
      </w:pPr>
      <w:r>
        <w:t>DCAP, DCAA, Chancellor’s Meeting reports</w:t>
      </w:r>
    </w:p>
    <w:p w:rsidR="00061BBC" w:rsidRDefault="00061BBC" w:rsidP="00282B56">
      <w:pPr>
        <w:pStyle w:val="ListParagraph"/>
        <w:numPr>
          <w:ilvl w:val="0"/>
          <w:numId w:val="1"/>
        </w:numPr>
        <w:spacing w:after="0"/>
      </w:pPr>
      <w:r>
        <w:t>Senate Subcommittee reports</w:t>
      </w:r>
    </w:p>
    <w:p w:rsidR="00061BBC" w:rsidRDefault="00061BBC" w:rsidP="00282B56">
      <w:pPr>
        <w:pStyle w:val="ListParagraph"/>
        <w:numPr>
          <w:ilvl w:val="1"/>
          <w:numId w:val="1"/>
        </w:numPr>
        <w:spacing w:after="0"/>
      </w:pPr>
      <w:r>
        <w:t>Curriculum Committee report</w:t>
      </w:r>
    </w:p>
    <w:p w:rsidR="00061BBC" w:rsidRDefault="00061BBC" w:rsidP="00282B56">
      <w:pPr>
        <w:pStyle w:val="ListParagraph"/>
        <w:numPr>
          <w:ilvl w:val="1"/>
          <w:numId w:val="1"/>
        </w:numPr>
        <w:spacing w:after="0" w:line="240" w:lineRule="auto"/>
      </w:pPr>
      <w:r>
        <w:t>Other Senate Committees reports</w:t>
      </w:r>
    </w:p>
    <w:p w:rsidR="00061BBC" w:rsidRDefault="00061BBC" w:rsidP="00282B56">
      <w:pPr>
        <w:pStyle w:val="ListParagraph"/>
        <w:numPr>
          <w:ilvl w:val="0"/>
          <w:numId w:val="1"/>
        </w:numPr>
        <w:spacing w:after="0" w:line="240" w:lineRule="auto"/>
      </w:pPr>
      <w:r>
        <w:t>Campus Committee reports</w:t>
      </w:r>
    </w:p>
    <w:p w:rsidR="00061BBC" w:rsidRDefault="00061BBC" w:rsidP="00282B56">
      <w:pPr>
        <w:pStyle w:val="ListParagraph"/>
        <w:numPr>
          <w:ilvl w:val="1"/>
          <w:numId w:val="1"/>
        </w:numPr>
        <w:spacing w:after="0" w:line="240" w:lineRule="auto"/>
      </w:pPr>
      <w:r>
        <w:t>CPC report</w:t>
      </w:r>
    </w:p>
    <w:p w:rsidR="00061BBC" w:rsidRDefault="00061BBC" w:rsidP="00282B56">
      <w:pPr>
        <w:pStyle w:val="ListParagraph"/>
        <w:numPr>
          <w:ilvl w:val="1"/>
          <w:numId w:val="1"/>
        </w:numPr>
        <w:spacing w:after="0" w:line="240" w:lineRule="auto"/>
      </w:pPr>
      <w:r>
        <w:t>Campus Committees reports</w:t>
      </w:r>
    </w:p>
    <w:p w:rsidR="00061BBC" w:rsidRPr="00A61B72" w:rsidRDefault="00061BBC" w:rsidP="009E159D">
      <w:pPr>
        <w:pStyle w:val="ListParagraph"/>
        <w:numPr>
          <w:ilvl w:val="0"/>
          <w:numId w:val="1"/>
        </w:numPr>
        <w:spacing w:after="0"/>
        <w:sectPr w:rsidR="00061BBC" w:rsidRPr="00A61B72" w:rsidSect="00282B56">
          <w:headerReference w:type="default" r:id="rId7"/>
          <w:footerReference w:type="default" r:id="rId8"/>
          <w:pgSz w:w="12240" w:h="15840"/>
          <w:pgMar w:top="985" w:right="878" w:bottom="1080" w:left="878" w:header="0" w:footer="797" w:gutter="0"/>
          <w:pgNumType w:start="1"/>
          <w:cols w:space="720"/>
        </w:sectPr>
      </w:pPr>
      <w:r>
        <w:t>Adjournment</w:t>
      </w:r>
    </w:p>
    <w:p w:rsidR="00061BBC" w:rsidRDefault="00061BBC" w:rsidP="00282B56"/>
    <w:sectPr w:rsidR="00061BBC" w:rsidSect="009C619A">
      <w:footerReference w:type="default" r:id="rId9"/>
      <w:pgSz w:w="12240" w:h="15840"/>
      <w:pgMar w:top="1170" w:right="1440" w:bottom="2070" w:left="1440" w:header="720" w:footer="2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BBC" w:rsidRDefault="00061BBC" w:rsidP="00282B56">
      <w:pPr>
        <w:spacing w:after="0" w:line="240" w:lineRule="auto"/>
      </w:pPr>
      <w:r>
        <w:separator/>
      </w:r>
    </w:p>
  </w:endnote>
  <w:endnote w:type="continuationSeparator" w:id="0">
    <w:p w:rsidR="00061BBC" w:rsidRDefault="00061BBC" w:rsidP="0028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BBC" w:rsidRDefault="00061BBC">
    <w:pPr>
      <w:spacing w:after="0"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19.1pt;margin-top:-147.4pt;width:471pt;height:125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">
          <v:textbox style="mso-next-textbox:#Text Box 3">
            <w:txbxContent>
              <w:p w:rsidR="00061BBC" w:rsidRPr="008C330F" w:rsidRDefault="00061BBC" w:rsidP="004853E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8C330F">
                  <w:rPr>
                    <w:rFonts w:ascii="Times New Roman" w:hAnsi="Times New Roman" w:cs="Times New Roman"/>
                    <w:color w:val="303030"/>
                    <w:sz w:val="16"/>
                    <w:szCs w:val="16"/>
                  </w:rPr>
                  <w:t xml:space="preserve">According to Title 5, Section 53200, each </w:t>
                </w:r>
                <w:smartTag w:uri="urn:schemas-microsoft-com:office:smarttags" w:element="PlaceName">
                  <w:smartTag w:uri="urn:schemas-microsoft-com:office:smarttags" w:element="place">
                    <w:r w:rsidRPr="008C330F">
                      <w:rPr>
                        <w:rFonts w:ascii="Times New Roman" w:hAnsi="Times New Roman" w:cs="Times New Roman"/>
                        <w:color w:val="303030"/>
                        <w:sz w:val="16"/>
                        <w:szCs w:val="16"/>
                      </w:rPr>
                      <w:t>California</w:t>
                    </w:r>
                  </w:smartTag>
                  <w:r w:rsidRPr="008C330F">
                    <w:rPr>
                      <w:rFonts w:ascii="Times New Roman" w:hAnsi="Times New Roman" w:cs="Times New Roman"/>
                      <w:color w:val="303030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Type">
                    <w:r w:rsidRPr="008C330F">
                      <w:rPr>
                        <w:rFonts w:ascii="Times New Roman" w:hAnsi="Times New Roman" w:cs="Times New Roman"/>
                        <w:color w:val="303030"/>
                        <w:sz w:val="16"/>
                        <w:szCs w:val="16"/>
                      </w:rPr>
                      <w:t>Community College</w:t>
                    </w:r>
                  </w:smartTag>
                </w:smartTag>
                <w:r w:rsidRPr="008C330F">
                  <w:rPr>
                    <w:rFonts w:ascii="Times New Roman" w:hAnsi="Times New Roman" w:cs="Times New Roman"/>
                    <w:color w:val="303030"/>
                    <w:sz w:val="16"/>
                    <w:szCs w:val="16"/>
                  </w:rPr>
                  <w:t xml:space="preserve"> shall have an </w:t>
                </w:r>
                <w:r w:rsidRPr="008C330F"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  <w:t>Academic Senate, an organization of faculty whose primary function is to make recommendations with respect to academic and professional matters.</w:t>
                </w:r>
              </w:p>
              <w:p w:rsidR="00061BBC" w:rsidRPr="008C330F" w:rsidRDefault="00061BBC" w:rsidP="004853E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</w:p>
              <w:p w:rsidR="00061BBC" w:rsidRPr="008C330F" w:rsidRDefault="00061BBC" w:rsidP="004853E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303030"/>
                    <w:sz w:val="16"/>
                    <w:szCs w:val="16"/>
                  </w:rPr>
                </w:pPr>
                <w:r w:rsidRPr="008C330F"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  <w:t>“Academic and Professional matters” means the following policy development and implementation matters that</w:t>
                </w:r>
                <w:r w:rsidRPr="008C330F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 xml:space="preserve"> </w:t>
                </w:r>
                <w:r w:rsidRPr="008C330F">
                  <w:rPr>
                    <w:rFonts w:ascii="Times New Roman" w:hAnsi="Times New Roman" w:cs="Times New Roman"/>
                    <w:color w:val="303030"/>
                    <w:sz w:val="16"/>
                    <w:szCs w:val="16"/>
                  </w:rPr>
                  <w:t>cover the following areas:</w:t>
                </w:r>
              </w:p>
              <w:p w:rsidR="00061BBC" w:rsidRPr="008C330F" w:rsidRDefault="00061BBC" w:rsidP="004853E6">
                <w:pPr>
                  <w:autoSpaceDE w:val="0"/>
                  <w:autoSpaceDN w:val="0"/>
                  <w:adjustRightInd w:val="0"/>
                  <w:spacing w:after="0" w:line="240" w:lineRule="auto"/>
                  <w:ind w:left="720"/>
                  <w:rPr>
                    <w:rFonts w:ascii="Times New Roman" w:hAnsi="Times New Roman" w:cs="Times New Roman"/>
                    <w:color w:val="303030"/>
                    <w:sz w:val="16"/>
                    <w:szCs w:val="16"/>
                  </w:rPr>
                </w:pPr>
                <w:r w:rsidRPr="008C330F">
                  <w:rPr>
                    <w:rFonts w:ascii="Times New Roman" w:hAnsi="Times New Roman" w:cs="Times New Roman"/>
                    <w:color w:val="303030"/>
                    <w:sz w:val="16"/>
                    <w:szCs w:val="16"/>
                  </w:rPr>
                  <w:br/>
                  <w:t xml:space="preserve">1. Curriculum, including establishing prerequisites.       </w:t>
                </w:r>
                <w:r>
                  <w:rPr>
                    <w:rFonts w:ascii="Times New Roman" w:hAnsi="Times New Roman" w:cs="Times New Roman"/>
                    <w:color w:val="303030"/>
                    <w:sz w:val="16"/>
                    <w:szCs w:val="16"/>
                  </w:rPr>
                  <w:t xml:space="preserve">   </w:t>
                </w:r>
                <w:r w:rsidRPr="008C330F">
                  <w:rPr>
                    <w:rFonts w:ascii="Times New Roman" w:hAnsi="Times New Roman" w:cs="Times New Roman"/>
                    <w:color w:val="303030"/>
                    <w:sz w:val="16"/>
                    <w:szCs w:val="16"/>
                  </w:rPr>
                  <w:t>6. College governance structures, as related to faculty roles.</w:t>
                </w:r>
                <w:r w:rsidRPr="008C330F">
                  <w:rPr>
                    <w:rFonts w:ascii="Times New Roman" w:hAnsi="Times New Roman" w:cs="Times New Roman"/>
                    <w:color w:val="303030"/>
                    <w:sz w:val="16"/>
                    <w:szCs w:val="16"/>
                  </w:rPr>
                  <w:tab/>
                  <w:t xml:space="preserve">                  </w:t>
                </w:r>
              </w:p>
              <w:p w:rsidR="00061BBC" w:rsidRPr="008C330F" w:rsidRDefault="00061BBC" w:rsidP="008C330F">
                <w:pPr>
                  <w:autoSpaceDE w:val="0"/>
                  <w:autoSpaceDN w:val="0"/>
                  <w:adjustRightInd w:val="0"/>
                  <w:spacing w:after="0" w:line="240" w:lineRule="auto"/>
                  <w:ind w:left="720"/>
                  <w:rPr>
                    <w:rFonts w:ascii="Times New Roman" w:hAnsi="Times New Roman" w:cs="Times New Roman"/>
                    <w:color w:val="303030"/>
                    <w:sz w:val="16"/>
                    <w:szCs w:val="16"/>
                  </w:rPr>
                </w:pPr>
                <w:r w:rsidRPr="008C330F">
                  <w:rPr>
                    <w:rFonts w:ascii="Times New Roman" w:hAnsi="Times New Roman" w:cs="Times New Roman"/>
                    <w:color w:val="303030"/>
                    <w:sz w:val="16"/>
                    <w:szCs w:val="16"/>
                  </w:rPr>
                  <w:t xml:space="preserve">2. Degree and certificate requirements.                           </w:t>
                </w:r>
                <w:r>
                  <w:rPr>
                    <w:rFonts w:ascii="Times New Roman" w:hAnsi="Times New Roman" w:cs="Times New Roman"/>
                    <w:color w:val="303030"/>
                    <w:sz w:val="16"/>
                    <w:szCs w:val="16"/>
                  </w:rPr>
                  <w:t xml:space="preserve">   </w:t>
                </w:r>
                <w:r w:rsidRPr="008C330F">
                  <w:rPr>
                    <w:rFonts w:ascii="Times New Roman" w:hAnsi="Times New Roman" w:cs="Times New Roman"/>
                    <w:color w:val="303030"/>
                    <w:sz w:val="16"/>
                    <w:szCs w:val="16"/>
                  </w:rPr>
                  <w:t>7. Faculty roles and involvement in accreditation processes.</w:t>
                </w:r>
              </w:p>
              <w:p w:rsidR="00061BBC" w:rsidRPr="008C330F" w:rsidRDefault="00061BBC" w:rsidP="008C330F">
                <w:pPr>
                  <w:pStyle w:val="NormalWeb"/>
                  <w:shd w:val="clear" w:color="auto" w:fill="FFFFFF"/>
                  <w:spacing w:before="0" w:beforeAutospacing="0" w:after="0" w:afterAutospacing="0"/>
                  <w:ind w:left="720"/>
                  <w:rPr>
                    <w:color w:val="303030"/>
                    <w:sz w:val="16"/>
                    <w:szCs w:val="16"/>
                  </w:rPr>
                </w:pPr>
                <w:r w:rsidRPr="008C330F">
                  <w:rPr>
                    <w:color w:val="303030"/>
                    <w:sz w:val="16"/>
                    <w:szCs w:val="16"/>
                  </w:rPr>
                  <w:t xml:space="preserve">3. Grading policies.                                                         </w:t>
                </w:r>
                <w:r>
                  <w:rPr>
                    <w:color w:val="303030"/>
                    <w:sz w:val="16"/>
                    <w:szCs w:val="16"/>
                  </w:rPr>
                  <w:t xml:space="preserve">    </w:t>
                </w:r>
                <w:r w:rsidRPr="008C330F">
                  <w:rPr>
                    <w:color w:val="303030"/>
                    <w:sz w:val="16"/>
                    <w:szCs w:val="16"/>
                  </w:rPr>
                  <w:t>8. Policies for faculty professional development activities.</w:t>
                </w:r>
              </w:p>
              <w:p w:rsidR="00061BBC" w:rsidRPr="008C330F" w:rsidRDefault="00061BBC" w:rsidP="004853E6">
                <w:pPr>
                  <w:pStyle w:val="NormalWeb"/>
                  <w:shd w:val="clear" w:color="auto" w:fill="FFFFFF"/>
                  <w:spacing w:before="0" w:beforeAutospacing="0" w:after="0" w:afterAutospacing="0"/>
                  <w:ind w:left="720"/>
                  <w:rPr>
                    <w:color w:val="303030"/>
                    <w:sz w:val="16"/>
                    <w:szCs w:val="16"/>
                  </w:rPr>
                </w:pPr>
                <w:r w:rsidRPr="008C330F">
                  <w:rPr>
                    <w:color w:val="303030"/>
                    <w:sz w:val="16"/>
                    <w:szCs w:val="16"/>
                  </w:rPr>
                  <w:t>4. Educational program development.</w:t>
                </w:r>
                <w:r w:rsidRPr="008C330F">
                  <w:rPr>
                    <w:color w:val="303030"/>
                    <w:sz w:val="16"/>
                    <w:szCs w:val="16"/>
                  </w:rPr>
                  <w:tab/>
                  <w:t xml:space="preserve">                 </w:t>
                </w:r>
                <w:r>
                  <w:rPr>
                    <w:color w:val="303030"/>
                    <w:sz w:val="16"/>
                    <w:szCs w:val="16"/>
                  </w:rPr>
                  <w:t xml:space="preserve">    </w:t>
                </w:r>
                <w:r w:rsidRPr="008C330F">
                  <w:rPr>
                    <w:color w:val="303030"/>
                    <w:sz w:val="16"/>
                    <w:szCs w:val="16"/>
                  </w:rPr>
                  <w:t>9. Processes for program review.</w:t>
                </w:r>
                <w:r w:rsidRPr="008C330F">
                  <w:rPr>
                    <w:color w:val="303030"/>
                    <w:sz w:val="16"/>
                    <w:szCs w:val="16"/>
                  </w:rPr>
                  <w:tab/>
                </w:r>
                <w:r w:rsidRPr="008C330F">
                  <w:rPr>
                    <w:color w:val="303030"/>
                    <w:sz w:val="16"/>
                    <w:szCs w:val="16"/>
                  </w:rPr>
                  <w:tab/>
                </w:r>
                <w:r w:rsidRPr="008C330F">
                  <w:rPr>
                    <w:color w:val="303030"/>
                    <w:sz w:val="16"/>
                    <w:szCs w:val="16"/>
                  </w:rPr>
                  <w:tab/>
                  <w:t xml:space="preserve"> </w:t>
                </w:r>
              </w:p>
              <w:p w:rsidR="00061BBC" w:rsidRPr="008C330F" w:rsidRDefault="00061BBC" w:rsidP="004853E6">
                <w:pPr>
                  <w:pStyle w:val="NormalWeb"/>
                  <w:shd w:val="clear" w:color="auto" w:fill="FFFFFF"/>
                  <w:spacing w:before="0" w:beforeAutospacing="0" w:after="0" w:afterAutospacing="0"/>
                  <w:ind w:left="720"/>
                  <w:rPr>
                    <w:color w:val="303030"/>
                    <w:sz w:val="16"/>
                    <w:szCs w:val="16"/>
                  </w:rPr>
                </w:pPr>
                <w:r w:rsidRPr="008C330F">
                  <w:rPr>
                    <w:color w:val="303030"/>
                    <w:sz w:val="16"/>
                    <w:szCs w:val="16"/>
                  </w:rPr>
                  <w:t xml:space="preserve">5. Standards or policies regarding student preparation  </w:t>
                </w:r>
                <w:r>
                  <w:rPr>
                    <w:color w:val="303030"/>
                    <w:sz w:val="16"/>
                    <w:szCs w:val="16"/>
                  </w:rPr>
                  <w:t xml:space="preserve">   </w:t>
                </w:r>
                <w:r w:rsidRPr="008C330F">
                  <w:rPr>
                    <w:color w:val="303030"/>
                    <w:sz w:val="16"/>
                    <w:szCs w:val="16"/>
                  </w:rPr>
                  <w:t>10. Processes for institutional planning and budget development.</w:t>
                </w:r>
              </w:p>
              <w:p w:rsidR="00061BBC" w:rsidRPr="008C330F" w:rsidRDefault="00061BBC" w:rsidP="008C330F">
                <w:pPr>
                  <w:pStyle w:val="NormalWeb"/>
                  <w:shd w:val="clear" w:color="auto" w:fill="FFFFFF"/>
                  <w:spacing w:before="0" w:beforeAutospacing="0" w:after="0" w:afterAutospacing="0"/>
                  <w:ind w:left="720"/>
                  <w:rPr>
                    <w:color w:val="303030"/>
                    <w:sz w:val="16"/>
                    <w:szCs w:val="16"/>
                  </w:rPr>
                </w:pPr>
                <w:r w:rsidRPr="008C330F">
                  <w:rPr>
                    <w:color w:val="303030"/>
                    <w:sz w:val="16"/>
                    <w:szCs w:val="16"/>
                  </w:rPr>
                  <w:t xml:space="preserve">    and success.  </w:t>
                </w:r>
              </w:p>
              <w:p w:rsidR="00061BBC" w:rsidRPr="008C330F" w:rsidRDefault="00061BBC" w:rsidP="004853E6">
                <w:pPr>
                  <w:pStyle w:val="NormalWeb"/>
                  <w:shd w:val="clear" w:color="auto" w:fill="FFFFFF"/>
                  <w:spacing w:before="0" w:beforeAutospacing="0" w:after="0" w:afterAutospacing="0"/>
                  <w:ind w:left="1440" w:firstLine="720"/>
                  <w:rPr>
                    <w:color w:val="303030"/>
                    <w:sz w:val="16"/>
                    <w:szCs w:val="16"/>
                  </w:rPr>
                </w:pPr>
                <w:r w:rsidRPr="008C330F">
                  <w:rPr>
                    <w:color w:val="303030"/>
                    <w:sz w:val="16"/>
                    <w:szCs w:val="16"/>
                  </w:rPr>
                  <w:t>AND Other academic and professional matters as mutually agreed upon.</w:t>
                </w:r>
              </w:p>
              <w:p w:rsidR="00061BBC" w:rsidRDefault="00061BBC"/>
            </w:txbxContent>
          </v:textbox>
        </v:shape>
      </w:pict>
    </w:r>
    <w:r>
      <w:rPr>
        <w:noProof/>
      </w:rPr>
      <w:pict>
        <v:shape id="Text Box 2" o:spid="_x0000_s2050" type="#_x0000_t202" style="position:absolute;margin-left:524.65pt;margin-top:755.65pt;width:17.35pt;height:10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xTsg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" filled="f" stroked="f">
          <v:textbox style="mso-next-textbox:#Text Box 2" inset="0,0,0,0">
            <w:txbxContent>
              <w:p w:rsidR="00061BBC" w:rsidRDefault="00061BBC">
                <w:pPr>
                  <w:spacing w:after="0" w:line="184" w:lineRule="exact"/>
                  <w:ind w:left="40" w:right="-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252525"/>
                    <w:sz w:val="16"/>
                    <w:szCs w:val="16"/>
                  </w:rPr>
                  <w:fldChar w:fldCharType="begin"/>
                </w:r>
                <w:r>
                  <w:rPr>
                    <w:rFonts w:ascii="Arial" w:hAnsi="Arial" w:cs="Arial"/>
                    <w:color w:val="252525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Arial" w:hAnsi="Arial" w:cs="Arial"/>
                    <w:color w:val="252525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252525"/>
                    <w:sz w:val="16"/>
                    <w:szCs w:val="16"/>
                  </w:rPr>
                  <w:t>1</w:t>
                </w:r>
                <w:r>
                  <w:rPr>
                    <w:rFonts w:ascii="Arial" w:hAnsi="Arial" w:cs="Arial"/>
                    <w:color w:val="252525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1" o:spid="_x0000_s2051" type="#_x0000_t202" style="position:absolute;margin-left:302.25pt;margin-top:758pt;width:7.6pt;height:13.0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tVXrQIAAK4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" filled="f" stroked="f">
          <v:textbox style="mso-next-textbox:#Text Box 1" inset="0,0,0,0">
            <w:txbxContent>
              <w:p w:rsidR="00061BBC" w:rsidRDefault="00061BBC">
                <w:pPr>
                  <w:spacing w:after="0" w:line="245" w:lineRule="exact"/>
                  <w:ind w:left="20" w:right="-53"/>
                </w:pPr>
                <w:r>
                  <w:rPr>
                    <w:position w:val="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BBC" w:rsidRPr="004853E6" w:rsidRDefault="00061BBC" w:rsidP="004853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BBC" w:rsidRDefault="00061BBC" w:rsidP="00282B56">
      <w:pPr>
        <w:spacing w:after="0" w:line="240" w:lineRule="auto"/>
      </w:pPr>
      <w:r>
        <w:separator/>
      </w:r>
    </w:p>
  </w:footnote>
  <w:footnote w:type="continuationSeparator" w:id="0">
    <w:p w:rsidR="00061BBC" w:rsidRDefault="00061BBC" w:rsidP="00282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BBC" w:rsidRDefault="00061BBC">
    <w:pPr>
      <w:spacing w:after="0" w:line="240" w:lineRule="atLeas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A01FA"/>
    <w:multiLevelType w:val="hybridMultilevel"/>
    <w:tmpl w:val="3C3E9440"/>
    <w:lvl w:ilvl="0" w:tplc="00028C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B56"/>
    <w:rsid w:val="000139DC"/>
    <w:rsid w:val="00061BBC"/>
    <w:rsid w:val="000D59F2"/>
    <w:rsid w:val="001E58B1"/>
    <w:rsid w:val="00282B56"/>
    <w:rsid w:val="003C6A12"/>
    <w:rsid w:val="004102F9"/>
    <w:rsid w:val="004853E6"/>
    <w:rsid w:val="0055460D"/>
    <w:rsid w:val="00646BDD"/>
    <w:rsid w:val="006D5C51"/>
    <w:rsid w:val="007511ED"/>
    <w:rsid w:val="007631B5"/>
    <w:rsid w:val="00796283"/>
    <w:rsid w:val="00824EC4"/>
    <w:rsid w:val="008C330F"/>
    <w:rsid w:val="009C619A"/>
    <w:rsid w:val="009E159D"/>
    <w:rsid w:val="00A16D78"/>
    <w:rsid w:val="00A25F9F"/>
    <w:rsid w:val="00A61B72"/>
    <w:rsid w:val="00A6690D"/>
    <w:rsid w:val="00A75E5A"/>
    <w:rsid w:val="00A95EAC"/>
    <w:rsid w:val="00AA31B1"/>
    <w:rsid w:val="00AF6FF3"/>
    <w:rsid w:val="00C852F1"/>
    <w:rsid w:val="00DC5269"/>
    <w:rsid w:val="00E75B1F"/>
    <w:rsid w:val="00EB3033"/>
    <w:rsid w:val="00EF07ED"/>
    <w:rsid w:val="00F51700"/>
    <w:rsid w:val="00FD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56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2B56"/>
    <w:pPr>
      <w:ind w:left="720"/>
    </w:pPr>
  </w:style>
  <w:style w:type="paragraph" w:styleId="NormalWeb">
    <w:name w:val="Normal (Web)"/>
    <w:basedOn w:val="Normal"/>
    <w:uiPriority w:val="99"/>
    <w:rsid w:val="00282B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2B56"/>
    <w:pPr>
      <w:tabs>
        <w:tab w:val="center" w:pos="4680"/>
        <w:tab w:val="right" w:pos="9360"/>
      </w:tabs>
    </w:pPr>
    <w:rPr>
      <w:rFonts w:eastAsia="Calibri" w:cs="Times New Roman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82B56"/>
    <w:rPr>
      <w:rFonts w:ascii="Calibri" w:hAnsi="Calibri"/>
    </w:rPr>
  </w:style>
  <w:style w:type="paragraph" w:styleId="Header">
    <w:name w:val="header"/>
    <w:basedOn w:val="Normal"/>
    <w:link w:val="HeaderChar"/>
    <w:uiPriority w:val="99"/>
    <w:rsid w:val="00282B56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82B56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rsid w:val="009E159D"/>
    <w:pPr>
      <w:spacing w:after="0" w:line="240" w:lineRule="auto"/>
    </w:pPr>
    <w:rPr>
      <w:rFonts w:ascii="Tahoma" w:hAnsi="Tahoma" w:cs="Times New Roman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159D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191</Words>
  <Characters>1089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Ventura College Academic Senate</dc:title>
  <dc:subject/>
  <dc:creator>Windows User</dc:creator>
  <cp:keywords/>
  <dc:description/>
  <cp:lastModifiedBy>Disance Ed</cp:lastModifiedBy>
  <cp:revision>2</cp:revision>
  <cp:lastPrinted>2013-02-01T23:07:00Z</cp:lastPrinted>
  <dcterms:created xsi:type="dcterms:W3CDTF">2013-02-04T21:05:00Z</dcterms:created>
  <dcterms:modified xsi:type="dcterms:W3CDTF">2013-02-04T21:05:00Z</dcterms:modified>
</cp:coreProperties>
</file>