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E1" w:rsidRPr="00E601C2" w:rsidRDefault="008F15E1" w:rsidP="008F15E1">
      <w:pPr>
        <w:jc w:val="center"/>
        <w:rPr>
          <w:sz w:val="40"/>
          <w:szCs w:val="40"/>
        </w:rPr>
      </w:pPr>
      <w:bookmarkStart w:id="0" w:name="_GoBack"/>
      <w:bookmarkEnd w:id="0"/>
      <w:r w:rsidRPr="00E601C2">
        <w:rPr>
          <w:sz w:val="40"/>
          <w:szCs w:val="40"/>
        </w:rPr>
        <w:t>Distance Education Summit</w:t>
      </w:r>
    </w:p>
    <w:p w:rsidR="008F15E1" w:rsidRPr="00E601C2" w:rsidRDefault="008F15E1" w:rsidP="008F15E1">
      <w:pPr>
        <w:jc w:val="center"/>
        <w:rPr>
          <w:sz w:val="28"/>
          <w:szCs w:val="28"/>
        </w:rPr>
      </w:pPr>
      <w:r w:rsidRPr="00E601C2">
        <w:rPr>
          <w:sz w:val="28"/>
          <w:szCs w:val="28"/>
        </w:rPr>
        <w:t>Friday, February 19, 2016</w:t>
      </w:r>
    </w:p>
    <w:p w:rsidR="008F15E1" w:rsidRPr="00E601C2" w:rsidRDefault="008F15E1" w:rsidP="008F15E1">
      <w:pPr>
        <w:jc w:val="center"/>
        <w:rPr>
          <w:sz w:val="28"/>
          <w:szCs w:val="28"/>
        </w:rPr>
      </w:pPr>
      <w:r w:rsidRPr="00E601C2">
        <w:rPr>
          <w:sz w:val="28"/>
          <w:szCs w:val="28"/>
        </w:rPr>
        <w:t>Ventura College</w:t>
      </w:r>
    </w:p>
    <w:p w:rsidR="008F15E1" w:rsidRPr="00E601C2" w:rsidRDefault="008F15E1" w:rsidP="008F15E1">
      <w:pPr>
        <w:jc w:val="center"/>
        <w:rPr>
          <w:sz w:val="28"/>
          <w:szCs w:val="28"/>
        </w:rPr>
      </w:pPr>
      <w:r w:rsidRPr="00E601C2">
        <w:rPr>
          <w:sz w:val="28"/>
          <w:szCs w:val="28"/>
        </w:rPr>
        <w:t>Applied Science Center</w:t>
      </w:r>
    </w:p>
    <w:p w:rsidR="008F15E1" w:rsidRPr="00E601C2" w:rsidRDefault="008F15E1" w:rsidP="008F15E1">
      <w:pPr>
        <w:ind w:left="3600" w:firstLine="720"/>
        <w:jc w:val="center"/>
      </w:pPr>
    </w:p>
    <w:p w:rsidR="008F15E1" w:rsidRPr="00E601C2" w:rsidRDefault="008F15E1" w:rsidP="008F15E1">
      <w:pPr>
        <w:ind w:left="3600" w:firstLine="720"/>
        <w:rPr>
          <w:sz w:val="36"/>
          <w:szCs w:val="36"/>
        </w:rPr>
      </w:pPr>
      <w:r w:rsidRPr="00E601C2">
        <w:rPr>
          <w:sz w:val="36"/>
          <w:szCs w:val="36"/>
        </w:rPr>
        <w:t>AGENDA</w:t>
      </w:r>
    </w:p>
    <w:p w:rsidR="008F15E1" w:rsidRPr="00E601C2" w:rsidRDefault="008F15E1" w:rsidP="008F15E1">
      <w:r w:rsidRPr="00E601C2">
        <w:t> </w:t>
      </w:r>
    </w:p>
    <w:p w:rsidR="008F15E1" w:rsidRPr="00E601C2" w:rsidRDefault="008F15E1" w:rsidP="008F15E1">
      <w:pPr>
        <w:pStyle w:val="ListParagraph"/>
        <w:ind w:hanging="360"/>
      </w:pPr>
      <w:r w:rsidRPr="00E601C2">
        <w:rPr>
          <w:rFonts w:ascii="Symbol" w:hAnsi="Symbol"/>
          <w:sz w:val="22"/>
          <w:szCs w:val="22"/>
        </w:rPr>
        <w:t></w:t>
      </w:r>
      <w:r w:rsidRPr="00E601C2">
        <w:rPr>
          <w:sz w:val="14"/>
          <w:szCs w:val="14"/>
        </w:rPr>
        <w:t>       </w:t>
      </w:r>
      <w:r w:rsidRPr="00E601C2">
        <w:rPr>
          <w:rFonts w:ascii="Calibri" w:hAnsi="Calibri"/>
          <w:sz w:val="22"/>
          <w:szCs w:val="22"/>
        </w:rPr>
        <w:t>Welcome (This might be a great time for Chancellor Luskin, and Vice Chancellor Post, as well as Vice Chancellor Shanahan, President Gillespie, and the other two college Presidents as well, to welcome all to this opening event of sharing in best practices and training in Distance Ed. I sent Rick Post, President Gillespie, and Dave Fuhrmann an invite.)</w:t>
      </w:r>
    </w:p>
    <w:p w:rsidR="008F15E1" w:rsidRPr="00E601C2" w:rsidRDefault="008F15E1" w:rsidP="008F15E1">
      <w:pPr>
        <w:pStyle w:val="ListParagraph"/>
        <w:ind w:hanging="360"/>
      </w:pPr>
      <w:r w:rsidRPr="00E601C2">
        <w:rPr>
          <w:rFonts w:ascii="Symbol" w:hAnsi="Symbol"/>
          <w:sz w:val="22"/>
          <w:szCs w:val="22"/>
        </w:rPr>
        <w:t></w:t>
      </w:r>
      <w:r w:rsidRPr="00E601C2">
        <w:rPr>
          <w:sz w:val="14"/>
          <w:szCs w:val="14"/>
        </w:rPr>
        <w:t>        </w:t>
      </w:r>
      <w:r w:rsidRPr="00E601C2">
        <w:rPr>
          <w:rFonts w:ascii="Calibri" w:hAnsi="Calibri"/>
          <w:sz w:val="22"/>
          <w:szCs w:val="22"/>
        </w:rPr>
        <w:t>Meeting the Distance Education Committee members at each of our three campuses. Their goals Now and in the Future.</w:t>
      </w:r>
    </w:p>
    <w:p w:rsidR="00FF6562" w:rsidRDefault="008F15E1" w:rsidP="008F15E1">
      <w:pPr>
        <w:pStyle w:val="ListParagraph"/>
        <w:ind w:hanging="360"/>
        <w:rPr>
          <w:rFonts w:ascii="Calibri" w:hAnsi="Calibri"/>
          <w:sz w:val="22"/>
          <w:szCs w:val="22"/>
        </w:rPr>
      </w:pPr>
      <w:r w:rsidRPr="00E601C2">
        <w:rPr>
          <w:rFonts w:ascii="Symbol" w:hAnsi="Symbol"/>
          <w:sz w:val="22"/>
          <w:szCs w:val="22"/>
        </w:rPr>
        <w:t></w:t>
      </w:r>
      <w:r w:rsidRPr="00E601C2">
        <w:rPr>
          <w:sz w:val="14"/>
          <w:szCs w:val="14"/>
        </w:rPr>
        <w:t>       </w:t>
      </w:r>
      <w:r w:rsidRPr="00E601C2">
        <w:rPr>
          <w:rFonts w:ascii="Calibri" w:hAnsi="Calibri"/>
          <w:sz w:val="22"/>
          <w:szCs w:val="22"/>
        </w:rPr>
        <w:t>Update from Dave Fuhrmann on ITAC and other DE systems timeline and news, especially th</w:t>
      </w:r>
      <w:r w:rsidR="00FF6562">
        <w:rPr>
          <w:rFonts w:ascii="Calibri" w:hAnsi="Calibri"/>
          <w:sz w:val="22"/>
          <w:szCs w:val="22"/>
        </w:rPr>
        <w:t>e</w:t>
      </w:r>
    </w:p>
    <w:p w:rsidR="008F15E1" w:rsidRPr="00E601C2" w:rsidRDefault="008F15E1" w:rsidP="00FF6562">
      <w:pPr>
        <w:pStyle w:val="ListParagraph"/>
      </w:pPr>
      <w:r w:rsidRPr="00E601C2">
        <w:rPr>
          <w:rFonts w:ascii="Calibri" w:hAnsi="Calibri"/>
          <w:sz w:val="22"/>
          <w:szCs w:val="22"/>
        </w:rPr>
        <w:t>canvas transition.</w:t>
      </w:r>
    </w:p>
    <w:p w:rsidR="008F15E1" w:rsidRPr="00E601C2" w:rsidRDefault="008F15E1" w:rsidP="008F15E1">
      <w:pPr>
        <w:pStyle w:val="ListParagraph"/>
        <w:ind w:hanging="360"/>
      </w:pPr>
      <w:r w:rsidRPr="00E601C2">
        <w:rPr>
          <w:rFonts w:ascii="Symbol" w:hAnsi="Symbol"/>
          <w:sz w:val="22"/>
          <w:szCs w:val="22"/>
        </w:rPr>
        <w:t></w:t>
      </w:r>
      <w:r w:rsidRPr="00E601C2">
        <w:rPr>
          <w:sz w:val="14"/>
          <w:szCs w:val="14"/>
        </w:rPr>
        <w:t>        </w:t>
      </w:r>
      <w:r w:rsidRPr="00E601C2">
        <w:rPr>
          <w:rFonts w:ascii="Calibri" w:hAnsi="Calibri"/>
          <w:sz w:val="22"/>
          <w:szCs w:val="22"/>
        </w:rPr>
        <w:t>Current Online Education Initiative Teachers present on their experience using Canvas and working with OEI during Summer and Fall 2015.</w:t>
      </w:r>
    </w:p>
    <w:p w:rsidR="008F15E1" w:rsidRPr="00E601C2" w:rsidRDefault="008F15E1" w:rsidP="008F15E1">
      <w:pPr>
        <w:pStyle w:val="ListParagraph"/>
        <w:ind w:hanging="360"/>
      </w:pPr>
      <w:r w:rsidRPr="00E601C2">
        <w:rPr>
          <w:rFonts w:ascii="Symbol" w:hAnsi="Symbol"/>
          <w:sz w:val="22"/>
          <w:szCs w:val="22"/>
        </w:rPr>
        <w:t></w:t>
      </w:r>
      <w:r w:rsidRPr="00E601C2">
        <w:rPr>
          <w:sz w:val="14"/>
          <w:szCs w:val="14"/>
        </w:rPr>
        <w:t>        </w:t>
      </w:r>
      <w:r w:rsidRPr="00E601C2">
        <w:rPr>
          <w:rFonts w:ascii="Calibri" w:hAnsi="Calibri"/>
          <w:sz w:val="22"/>
          <w:szCs w:val="22"/>
        </w:rPr>
        <w:t>The OEI Rubric and how it helps with our Accreditation, (Presented by JoAnn from Moorpark)</w:t>
      </w:r>
    </w:p>
    <w:p w:rsidR="008F15E1" w:rsidRPr="00E601C2" w:rsidRDefault="008F15E1" w:rsidP="008F15E1">
      <w:pPr>
        <w:pStyle w:val="ListParagraph"/>
        <w:ind w:hanging="360"/>
      </w:pPr>
      <w:r w:rsidRPr="00E601C2">
        <w:rPr>
          <w:rFonts w:ascii="Symbol" w:hAnsi="Symbol"/>
          <w:sz w:val="22"/>
          <w:szCs w:val="22"/>
        </w:rPr>
        <w:t></w:t>
      </w:r>
      <w:r w:rsidRPr="00E601C2">
        <w:rPr>
          <w:sz w:val="14"/>
          <w:szCs w:val="14"/>
        </w:rPr>
        <w:t>        </w:t>
      </w:r>
      <w:r w:rsidRPr="00E601C2">
        <w:rPr>
          <w:rFonts w:ascii="Calibri" w:hAnsi="Calibri"/>
          <w:sz w:val="22"/>
          <w:szCs w:val="22"/>
        </w:rPr>
        <w:t>Canvas teaching certification training (Presented by Instructional Technologist/Designers from Ventura and Co-Chair of DE Committee at Ventura, Mark Moore, Sharon Oxford, Andrea Horigan)</w:t>
      </w:r>
    </w:p>
    <w:p w:rsidR="008F15E1" w:rsidRPr="00E601C2" w:rsidRDefault="008F15E1" w:rsidP="008F15E1">
      <w:pPr>
        <w:pStyle w:val="ListParagraph"/>
        <w:ind w:hanging="360"/>
      </w:pPr>
      <w:r w:rsidRPr="00E601C2">
        <w:rPr>
          <w:rFonts w:ascii="Symbol" w:hAnsi="Symbol"/>
          <w:sz w:val="22"/>
          <w:szCs w:val="22"/>
        </w:rPr>
        <w:t></w:t>
      </w:r>
      <w:r w:rsidRPr="00E601C2">
        <w:rPr>
          <w:sz w:val="14"/>
          <w:szCs w:val="14"/>
        </w:rPr>
        <w:t>        </w:t>
      </w:r>
      <w:r w:rsidRPr="00E601C2">
        <w:rPr>
          <w:rFonts w:ascii="Calibri" w:hAnsi="Calibri"/>
          <w:sz w:val="22"/>
          <w:szCs w:val="22"/>
        </w:rPr>
        <w:t>Developing Common Language for our CRN notes, schedules, and DE websites, using break out groups and reporting back. (Led by Oxnard’s Interim Dean, Art Sanford)</w:t>
      </w:r>
    </w:p>
    <w:p w:rsidR="008F15E1" w:rsidRPr="00E601C2" w:rsidRDefault="008F15E1" w:rsidP="008F15E1">
      <w:pPr>
        <w:pStyle w:val="ListParagraph"/>
        <w:ind w:hanging="360"/>
      </w:pPr>
      <w:r w:rsidRPr="00E601C2">
        <w:rPr>
          <w:rFonts w:ascii="Symbol" w:hAnsi="Symbol"/>
          <w:sz w:val="22"/>
          <w:szCs w:val="22"/>
        </w:rPr>
        <w:t></w:t>
      </w:r>
      <w:r w:rsidRPr="00E601C2">
        <w:rPr>
          <w:sz w:val="14"/>
          <w:szCs w:val="14"/>
        </w:rPr>
        <w:t>       </w:t>
      </w:r>
      <w:r w:rsidRPr="00E601C2">
        <w:rPr>
          <w:rFonts w:ascii="Calibri" w:hAnsi="Calibri"/>
          <w:sz w:val="22"/>
          <w:szCs w:val="22"/>
        </w:rPr>
        <w:t>Future sharing of trainings and professional development, an invitation.</w:t>
      </w:r>
    </w:p>
    <w:p w:rsidR="008F15E1" w:rsidRPr="00E601C2" w:rsidRDefault="008F15E1" w:rsidP="008F15E1">
      <w:pPr>
        <w:pStyle w:val="ListParagraph"/>
        <w:ind w:hanging="360"/>
      </w:pPr>
      <w:r w:rsidRPr="00E601C2">
        <w:rPr>
          <w:rFonts w:ascii="Symbol" w:hAnsi="Symbol"/>
          <w:sz w:val="22"/>
          <w:szCs w:val="22"/>
        </w:rPr>
        <w:t></w:t>
      </w:r>
      <w:r w:rsidRPr="00E601C2">
        <w:rPr>
          <w:sz w:val="14"/>
          <w:szCs w:val="14"/>
        </w:rPr>
        <w:t>       </w:t>
      </w:r>
      <w:r w:rsidRPr="00E601C2">
        <w:rPr>
          <w:rFonts w:ascii="Calibri" w:hAnsi="Calibri"/>
          <w:sz w:val="22"/>
          <w:szCs w:val="22"/>
        </w:rPr>
        <w:t>Closing comments, gathering agenda ideas for upcoming summits</w:t>
      </w:r>
      <w:r w:rsidR="00FF6562" w:rsidRPr="00E601C2">
        <w:rPr>
          <w:rFonts w:ascii="Calibri" w:hAnsi="Calibri"/>
          <w:sz w:val="22"/>
          <w:szCs w:val="22"/>
        </w:rPr>
        <w:t>, and</w:t>
      </w:r>
      <w:r w:rsidRPr="00E601C2">
        <w:rPr>
          <w:rFonts w:ascii="Calibri" w:hAnsi="Calibri"/>
          <w:sz w:val="22"/>
          <w:szCs w:val="22"/>
        </w:rPr>
        <w:t xml:space="preserve"> completing an event survey.</w:t>
      </w:r>
    </w:p>
    <w:p w:rsidR="008F15E1" w:rsidRPr="00E601C2" w:rsidRDefault="008F15E1" w:rsidP="008F15E1">
      <w:r w:rsidRPr="00E601C2">
        <w:t> </w:t>
      </w:r>
    </w:p>
    <w:p w:rsidR="007C3F60" w:rsidRPr="00E601C2" w:rsidRDefault="007C3F60"/>
    <w:sectPr w:rsidR="007C3F60" w:rsidRPr="00E601C2" w:rsidSect="00FF6562">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E1"/>
    <w:rsid w:val="007C3F60"/>
    <w:rsid w:val="008F15E1"/>
    <w:rsid w:val="009B021A"/>
    <w:rsid w:val="00A273C4"/>
    <w:rsid w:val="00E601C2"/>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E1"/>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E1"/>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Matthew Moore</cp:lastModifiedBy>
  <cp:revision>2</cp:revision>
  <dcterms:created xsi:type="dcterms:W3CDTF">2016-05-03T19:15:00Z</dcterms:created>
  <dcterms:modified xsi:type="dcterms:W3CDTF">2016-05-03T19:15:00Z</dcterms:modified>
</cp:coreProperties>
</file>