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Pr="00F570F3" w:rsidRDefault="005E1541" w:rsidP="006E4176">
      <w:pPr>
        <w:jc w:val="center"/>
        <w:rPr>
          <w:rFonts w:ascii="Arial" w:hAnsi="Arial" w:cs="Arial"/>
          <w:b/>
        </w:rPr>
      </w:pPr>
    </w:p>
    <w:p w:rsidR="006E4176" w:rsidRPr="00B70102" w:rsidRDefault="006E4176" w:rsidP="006F5CA3">
      <w:pPr>
        <w:jc w:val="center"/>
        <w:rPr>
          <w:rFonts w:ascii="Arial" w:hAnsi="Arial" w:cs="Arial"/>
          <w:b/>
          <w:sz w:val="24"/>
          <w:szCs w:val="24"/>
        </w:rPr>
      </w:pPr>
      <w:r w:rsidRPr="00B70102">
        <w:rPr>
          <w:rFonts w:ascii="Arial" w:hAnsi="Arial" w:cs="Arial"/>
          <w:b/>
          <w:sz w:val="24"/>
          <w:szCs w:val="24"/>
        </w:rPr>
        <w:t>Ventura College</w:t>
      </w:r>
    </w:p>
    <w:p w:rsidR="006E4176" w:rsidRPr="00B70102" w:rsidRDefault="006E4176" w:rsidP="006E4176">
      <w:pPr>
        <w:jc w:val="center"/>
        <w:rPr>
          <w:rFonts w:ascii="Arial" w:hAnsi="Arial" w:cs="Arial"/>
          <w:b/>
          <w:sz w:val="24"/>
          <w:szCs w:val="24"/>
        </w:rPr>
      </w:pPr>
      <w:r w:rsidRPr="00B70102">
        <w:rPr>
          <w:rFonts w:ascii="Arial" w:hAnsi="Arial" w:cs="Arial"/>
          <w:b/>
          <w:sz w:val="24"/>
          <w:szCs w:val="24"/>
        </w:rPr>
        <w:t>Distance Education Committee Meeting</w:t>
      </w:r>
    </w:p>
    <w:p w:rsidR="006E4176" w:rsidRPr="00B70102" w:rsidRDefault="006E4176" w:rsidP="006E4176">
      <w:pPr>
        <w:jc w:val="center"/>
        <w:rPr>
          <w:rFonts w:ascii="Arial" w:hAnsi="Arial" w:cs="Arial"/>
          <w:b/>
          <w:sz w:val="24"/>
          <w:szCs w:val="24"/>
        </w:rPr>
      </w:pPr>
      <w:r w:rsidRPr="00B70102">
        <w:rPr>
          <w:rFonts w:ascii="Arial" w:hAnsi="Arial" w:cs="Arial"/>
          <w:b/>
          <w:sz w:val="24"/>
          <w:szCs w:val="24"/>
        </w:rPr>
        <w:t>Agenda</w:t>
      </w:r>
    </w:p>
    <w:p w:rsidR="006E4176" w:rsidRPr="00B70102" w:rsidRDefault="00F75A9F" w:rsidP="006E4176">
      <w:pPr>
        <w:jc w:val="center"/>
        <w:rPr>
          <w:rFonts w:ascii="Arial" w:hAnsi="Arial" w:cs="Arial"/>
          <w:b/>
          <w:sz w:val="24"/>
          <w:szCs w:val="24"/>
        </w:rPr>
      </w:pPr>
      <w:r>
        <w:rPr>
          <w:rFonts w:ascii="Arial" w:hAnsi="Arial" w:cs="Arial"/>
          <w:b/>
          <w:sz w:val="24"/>
          <w:szCs w:val="24"/>
        </w:rPr>
        <w:t>Thursday, December 3</w:t>
      </w:r>
      <w:bookmarkStart w:id="0" w:name="_GoBack"/>
      <w:bookmarkEnd w:id="0"/>
      <w:r w:rsidR="001C1A52" w:rsidRPr="00B70102">
        <w:rPr>
          <w:rFonts w:ascii="Arial" w:hAnsi="Arial" w:cs="Arial"/>
          <w:b/>
          <w:sz w:val="24"/>
          <w:szCs w:val="24"/>
        </w:rPr>
        <w:t>, 2015</w:t>
      </w:r>
    </w:p>
    <w:p w:rsidR="006E4176" w:rsidRPr="00B70102" w:rsidRDefault="001C1A52" w:rsidP="006E4176">
      <w:pPr>
        <w:jc w:val="center"/>
        <w:rPr>
          <w:rFonts w:ascii="Arial" w:hAnsi="Arial" w:cs="Arial"/>
          <w:b/>
          <w:sz w:val="24"/>
          <w:szCs w:val="24"/>
        </w:rPr>
      </w:pPr>
      <w:r w:rsidRPr="00B70102">
        <w:rPr>
          <w:rFonts w:ascii="Arial" w:hAnsi="Arial" w:cs="Arial"/>
          <w:b/>
          <w:sz w:val="24"/>
          <w:szCs w:val="24"/>
        </w:rPr>
        <w:t>3:30 pm – 4</w:t>
      </w:r>
      <w:r w:rsidR="006E4176" w:rsidRPr="00B70102">
        <w:rPr>
          <w:rFonts w:ascii="Arial" w:hAnsi="Arial" w:cs="Arial"/>
          <w:b/>
          <w:sz w:val="24"/>
          <w:szCs w:val="24"/>
        </w:rPr>
        <w:t>:30 pm</w:t>
      </w:r>
    </w:p>
    <w:p w:rsidR="006E4176" w:rsidRPr="00B70102" w:rsidRDefault="00AC45E6" w:rsidP="006E4176">
      <w:pPr>
        <w:jc w:val="center"/>
        <w:rPr>
          <w:rFonts w:ascii="Arial" w:hAnsi="Arial" w:cs="Arial"/>
          <w:b/>
          <w:sz w:val="24"/>
          <w:szCs w:val="24"/>
        </w:rPr>
      </w:pPr>
      <w:r w:rsidRPr="00B70102">
        <w:rPr>
          <w:rFonts w:ascii="Arial" w:hAnsi="Arial" w:cs="Arial"/>
          <w:b/>
          <w:sz w:val="24"/>
          <w:szCs w:val="24"/>
        </w:rPr>
        <w:t xml:space="preserve">LRC 136 </w:t>
      </w:r>
    </w:p>
    <w:p w:rsidR="006E4176" w:rsidRPr="00132BA4" w:rsidRDefault="006E4176" w:rsidP="006E4176">
      <w:pPr>
        <w:rPr>
          <w:rFonts w:ascii="Arial" w:hAnsi="Arial" w:cs="Arial"/>
          <w:sz w:val="28"/>
          <w:szCs w:val="28"/>
        </w:rPr>
      </w:pPr>
    </w:p>
    <w:p w:rsidR="006E4176" w:rsidRPr="00921464" w:rsidRDefault="006E4176" w:rsidP="006E4176">
      <w:pPr>
        <w:rPr>
          <w:rFonts w:ascii="Arial" w:hAnsi="Arial" w:cs="Arial"/>
          <w:sz w:val="20"/>
          <w:szCs w:val="20"/>
        </w:rPr>
      </w:pPr>
      <w:r w:rsidRPr="00921464">
        <w:rPr>
          <w:rFonts w:ascii="Arial" w:hAnsi="Arial" w:cs="Arial"/>
          <w:sz w:val="20"/>
          <w:szCs w:val="20"/>
        </w:rPr>
        <w:t>Meets on the second Thursday of each month, in LRC 136 Training Studio.</w:t>
      </w:r>
    </w:p>
    <w:p w:rsidR="006E4176" w:rsidRPr="00921464" w:rsidRDefault="006E4176" w:rsidP="006E4176">
      <w:pPr>
        <w:rPr>
          <w:rFonts w:ascii="Arial" w:hAnsi="Arial" w:cs="Arial"/>
          <w:sz w:val="20"/>
          <w:szCs w:val="20"/>
        </w:rPr>
      </w:pPr>
    </w:p>
    <w:p w:rsidR="006E4176" w:rsidRPr="00921464" w:rsidRDefault="006E4176" w:rsidP="006E4176">
      <w:pPr>
        <w:rPr>
          <w:rFonts w:ascii="Arial" w:hAnsi="Arial" w:cs="Arial"/>
          <w:sz w:val="20"/>
          <w:szCs w:val="20"/>
        </w:rPr>
      </w:pPr>
      <w:r w:rsidRPr="00921464">
        <w:rPr>
          <w:rFonts w:ascii="Arial" w:hAnsi="Arial" w:cs="Arial"/>
          <w:sz w:val="20"/>
          <w:szCs w:val="20"/>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921464" w:rsidRDefault="006E4176" w:rsidP="006E4176">
      <w:pPr>
        <w:rPr>
          <w:rFonts w:ascii="Arial" w:hAnsi="Arial" w:cs="Arial"/>
          <w:sz w:val="20"/>
          <w:szCs w:val="20"/>
        </w:rPr>
      </w:pPr>
    </w:p>
    <w:p w:rsidR="00BE6435" w:rsidRPr="00921464" w:rsidRDefault="006E4176" w:rsidP="006E4176">
      <w:pPr>
        <w:rPr>
          <w:rFonts w:ascii="Arial" w:hAnsi="Arial" w:cs="Arial"/>
          <w:sz w:val="20"/>
          <w:szCs w:val="20"/>
        </w:rPr>
      </w:pPr>
      <w:r w:rsidRPr="00921464">
        <w:rPr>
          <w:rFonts w:ascii="Arial" w:hAnsi="Arial" w:cs="Arial"/>
          <w:sz w:val="20"/>
          <w:szCs w:val="20"/>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921464" w:rsidRPr="00921464" w:rsidRDefault="00921464" w:rsidP="006E4176">
      <w:pPr>
        <w:rPr>
          <w:rFonts w:ascii="Arial" w:hAnsi="Arial" w:cs="Arial"/>
          <w:sz w:val="20"/>
          <w:szCs w:val="20"/>
        </w:rPr>
      </w:pPr>
    </w:p>
    <w:p w:rsidR="00921464" w:rsidRPr="00921464" w:rsidRDefault="00921464" w:rsidP="00921464">
      <w:pPr>
        <w:spacing w:before="100" w:beforeAutospacing="1"/>
        <w:rPr>
          <w:rFonts w:ascii="Arial" w:hAnsi="Arial" w:cs="Arial"/>
          <w:color w:val="000000"/>
          <w:sz w:val="20"/>
          <w:szCs w:val="20"/>
        </w:rPr>
      </w:pPr>
      <w:r w:rsidRPr="00921464">
        <w:rPr>
          <w:rFonts w:ascii="Arial" w:hAnsi="Arial" w:cs="Arial"/>
          <w:b/>
          <w:bCs/>
          <w:color w:val="000000"/>
          <w:sz w:val="20"/>
          <w:szCs w:val="20"/>
        </w:rPr>
        <w:t>Goal #1</w:t>
      </w:r>
      <w:r w:rsidRPr="00921464">
        <w:rPr>
          <w:rFonts w:ascii="Arial" w:hAnsi="Arial" w:cs="Arial"/>
          <w:color w:val="000000"/>
          <w:sz w:val="20"/>
          <w:szCs w:val="20"/>
        </w:rPr>
        <w:t xml:space="preserve"> DE Faculty Mentors will review at least 25 courses in the 15/16 academic year.</w:t>
      </w:r>
      <w:r w:rsidRPr="00921464">
        <w:rPr>
          <w:rFonts w:ascii="Arial" w:hAnsi="Arial" w:cs="Arial"/>
          <w:color w:val="000000"/>
          <w:sz w:val="20"/>
          <w:szCs w:val="20"/>
        </w:rPr>
        <w:br/>
      </w:r>
      <w:r w:rsidRPr="00921464">
        <w:rPr>
          <w:rFonts w:ascii="Arial" w:hAnsi="Arial" w:cs="Arial"/>
          <w:b/>
          <w:bCs/>
          <w:color w:val="000000"/>
          <w:sz w:val="20"/>
          <w:szCs w:val="20"/>
        </w:rPr>
        <w:t>Goal #2</w:t>
      </w:r>
      <w:r w:rsidRPr="00921464">
        <w:rPr>
          <w:rFonts w:ascii="Arial" w:hAnsi="Arial" w:cs="Arial"/>
          <w:color w:val="000000"/>
          <w:sz w:val="20"/>
          <w:szCs w:val="20"/>
        </w:rPr>
        <w:t xml:space="preserve"> All GE courses will be prepared to be offered in either hybrid or fully online by May 2016. (This means that courses will have at least been revised/updated in Curricunet for future scheduling)</w:t>
      </w:r>
      <w:r w:rsidRPr="00921464">
        <w:rPr>
          <w:rFonts w:ascii="Arial" w:hAnsi="Arial" w:cs="Arial"/>
          <w:color w:val="000000"/>
          <w:sz w:val="20"/>
          <w:szCs w:val="20"/>
        </w:rPr>
        <w:br/>
      </w:r>
      <w:r w:rsidRPr="00921464">
        <w:rPr>
          <w:rFonts w:ascii="Arial" w:hAnsi="Arial" w:cs="Arial"/>
          <w:b/>
          <w:bCs/>
          <w:color w:val="000000"/>
          <w:sz w:val="20"/>
          <w:szCs w:val="20"/>
        </w:rPr>
        <w:t>Goal #3</w:t>
      </w:r>
      <w:r w:rsidRPr="00921464">
        <w:rPr>
          <w:rFonts w:ascii="Arial" w:hAnsi="Arial" w:cs="Arial"/>
          <w:color w:val="000000"/>
          <w:sz w:val="20"/>
          <w:szCs w:val="20"/>
        </w:rPr>
        <w:t xml:space="preserve"> 50% of faculty teaching hybrid and/or online fall 2015 will respond to the Self-Assessment by December 1st 2015.</w:t>
      </w:r>
    </w:p>
    <w:p w:rsidR="00921464" w:rsidRPr="00921464" w:rsidRDefault="00921464" w:rsidP="00921464">
      <w:pPr>
        <w:rPr>
          <w:rFonts w:ascii="Arial" w:eastAsia="Times New Roman" w:hAnsi="Arial" w:cs="Arial"/>
          <w:color w:val="000000"/>
          <w:sz w:val="20"/>
          <w:szCs w:val="20"/>
        </w:rPr>
      </w:pPr>
    </w:p>
    <w:p w:rsidR="00F570F3" w:rsidRPr="00921464" w:rsidRDefault="00F570F3" w:rsidP="00F570F3">
      <w:pPr>
        <w:rPr>
          <w:rFonts w:ascii="Arial" w:hAnsi="Arial" w:cs="Arial"/>
          <w:b/>
          <w:bCs/>
          <w:color w:val="000000"/>
          <w:sz w:val="24"/>
          <w:szCs w:val="24"/>
        </w:rPr>
      </w:pPr>
      <w:r w:rsidRPr="00921464">
        <w:rPr>
          <w:rFonts w:ascii="Arial" w:hAnsi="Arial" w:cs="Arial"/>
          <w:b/>
          <w:bCs/>
          <w:color w:val="000000"/>
          <w:sz w:val="24"/>
          <w:szCs w:val="24"/>
        </w:rPr>
        <w:t>Agenda</w:t>
      </w:r>
    </w:p>
    <w:p w:rsidR="00921464" w:rsidRDefault="00921464" w:rsidP="00921464">
      <w:pPr>
        <w:rPr>
          <w:rFonts w:ascii="Arial" w:hAnsi="Arial" w:cs="Arial"/>
          <w:color w:val="000000"/>
          <w:sz w:val="24"/>
          <w:szCs w:val="24"/>
        </w:rPr>
      </w:pPr>
    </w:p>
    <w:p w:rsidR="00921464" w:rsidRDefault="00921464" w:rsidP="00921464">
      <w:pPr>
        <w:rPr>
          <w:rFonts w:ascii="Arial" w:hAnsi="Arial" w:cs="Arial"/>
          <w:color w:val="000000"/>
          <w:sz w:val="24"/>
          <w:szCs w:val="24"/>
        </w:rPr>
      </w:pPr>
      <w:r w:rsidRPr="00921464">
        <w:rPr>
          <w:rFonts w:ascii="Arial" w:hAnsi="Arial" w:cs="Arial"/>
          <w:color w:val="000000"/>
          <w:sz w:val="24"/>
          <w:szCs w:val="24"/>
        </w:rPr>
        <w:t>Welcome</w:t>
      </w:r>
    </w:p>
    <w:p w:rsidR="00921464" w:rsidRPr="00921464" w:rsidRDefault="00921464" w:rsidP="00921464">
      <w:pPr>
        <w:rPr>
          <w:rFonts w:ascii="Arial" w:hAnsi="Arial" w:cs="Arial"/>
          <w:color w:val="000000"/>
          <w:sz w:val="24"/>
          <w:szCs w:val="24"/>
        </w:rPr>
      </w:pPr>
      <w:r w:rsidRPr="00921464">
        <w:rPr>
          <w:rFonts w:ascii="Arial" w:hAnsi="Arial" w:cs="Arial"/>
          <w:color w:val="000000"/>
          <w:sz w:val="24"/>
          <w:szCs w:val="24"/>
        </w:rPr>
        <w:t xml:space="preserve"> Announcements/Information Items</w:t>
      </w:r>
    </w:p>
    <w:p w:rsidR="00921464" w:rsidRPr="00921464" w:rsidRDefault="00921464" w:rsidP="00036E22">
      <w:pPr>
        <w:pStyle w:val="ListParagraph"/>
        <w:ind w:left="1080" w:hanging="360"/>
        <w:contextualSpacing/>
        <w:rPr>
          <w:rFonts w:ascii="Arial" w:hAnsi="Arial" w:cs="Arial"/>
          <w:color w:val="000000"/>
          <w:sz w:val="24"/>
          <w:szCs w:val="24"/>
        </w:rPr>
      </w:pPr>
      <w:r w:rsidRPr="00921464">
        <w:rPr>
          <w:rFonts w:ascii="Arial" w:hAnsi="Arial" w:cs="Arial"/>
          <w:color w:val="000000"/>
          <w:sz w:val="24"/>
          <w:szCs w:val="24"/>
        </w:rPr>
        <w:t>1.</w:t>
      </w:r>
      <w:r>
        <w:rPr>
          <w:rFonts w:ascii="Arial" w:hAnsi="Arial" w:cs="Arial"/>
          <w:color w:val="000000"/>
          <w:sz w:val="24"/>
          <w:szCs w:val="24"/>
        </w:rPr>
        <w:t>     </w:t>
      </w:r>
      <w:r w:rsidRPr="00921464">
        <w:rPr>
          <w:rFonts w:ascii="Arial" w:hAnsi="Arial" w:cs="Arial"/>
          <w:color w:val="000000"/>
          <w:sz w:val="24"/>
          <w:szCs w:val="24"/>
        </w:rPr>
        <w:t xml:space="preserve">Senate approval of adoption of Canvas </w:t>
      </w:r>
      <w:r>
        <w:rPr>
          <w:rFonts w:ascii="Arial" w:hAnsi="Arial" w:cs="Arial"/>
          <w:color w:val="000000"/>
          <w:sz w:val="24"/>
          <w:szCs w:val="24"/>
        </w:rPr>
        <w:t>on November</w:t>
      </w:r>
      <w:r w:rsidR="00B9043E">
        <w:rPr>
          <w:rFonts w:ascii="Arial" w:hAnsi="Arial" w:cs="Arial"/>
          <w:color w:val="000000"/>
          <w:sz w:val="24"/>
          <w:szCs w:val="24"/>
        </w:rPr>
        <w:t xml:space="preserve"> 7</w:t>
      </w:r>
      <w:r w:rsidR="00F04B2F">
        <w:rPr>
          <w:rFonts w:ascii="Arial" w:hAnsi="Arial" w:cs="Arial"/>
          <w:color w:val="000000"/>
          <w:sz w:val="24"/>
          <w:szCs w:val="24"/>
        </w:rPr>
        <w:t xml:space="preserve"> - Andrea</w:t>
      </w:r>
      <w:r w:rsidRPr="00921464">
        <w:rPr>
          <w:rFonts w:ascii="Arial" w:hAnsi="Arial" w:cs="Arial"/>
          <w:color w:val="000000"/>
          <w:sz w:val="24"/>
          <w:szCs w:val="24"/>
        </w:rPr>
        <w:t> </w:t>
      </w:r>
    </w:p>
    <w:p w:rsidR="00921464" w:rsidRPr="00921464" w:rsidRDefault="00921464" w:rsidP="00921464">
      <w:pPr>
        <w:rPr>
          <w:rFonts w:ascii="Arial" w:hAnsi="Arial" w:cs="Arial"/>
          <w:color w:val="000000"/>
          <w:sz w:val="24"/>
          <w:szCs w:val="24"/>
        </w:rPr>
      </w:pPr>
      <w:r w:rsidRPr="00921464">
        <w:rPr>
          <w:rFonts w:ascii="Arial" w:hAnsi="Arial" w:cs="Arial"/>
          <w:color w:val="000000"/>
          <w:sz w:val="24"/>
          <w:szCs w:val="24"/>
        </w:rPr>
        <w:t>New Business</w:t>
      </w:r>
    </w:p>
    <w:p w:rsidR="00921464" w:rsidRPr="00921464" w:rsidRDefault="00921464" w:rsidP="00921464">
      <w:pPr>
        <w:pStyle w:val="ListParagraph"/>
        <w:ind w:left="1080" w:hanging="360"/>
        <w:contextualSpacing/>
        <w:rPr>
          <w:rFonts w:ascii="Arial" w:hAnsi="Arial" w:cs="Arial"/>
          <w:color w:val="000000"/>
          <w:sz w:val="24"/>
          <w:szCs w:val="24"/>
        </w:rPr>
      </w:pPr>
      <w:r w:rsidRPr="00921464">
        <w:rPr>
          <w:rFonts w:ascii="Arial" w:hAnsi="Arial" w:cs="Arial"/>
          <w:color w:val="000000"/>
          <w:sz w:val="24"/>
          <w:szCs w:val="24"/>
        </w:rPr>
        <w:t>2.</w:t>
      </w:r>
      <w:r>
        <w:rPr>
          <w:rFonts w:ascii="Arial" w:hAnsi="Arial" w:cs="Arial"/>
          <w:color w:val="000000"/>
          <w:sz w:val="24"/>
          <w:szCs w:val="24"/>
        </w:rPr>
        <w:t>    </w:t>
      </w:r>
      <w:r w:rsidRPr="00921464">
        <w:rPr>
          <w:rFonts w:ascii="Arial" w:hAnsi="Arial" w:cs="Arial"/>
          <w:color w:val="000000"/>
          <w:sz w:val="24"/>
          <w:szCs w:val="24"/>
        </w:rPr>
        <w:t xml:space="preserve">Creation of online office </w:t>
      </w:r>
      <w:r w:rsidR="00F04B2F" w:rsidRPr="00921464">
        <w:rPr>
          <w:rFonts w:ascii="Arial" w:hAnsi="Arial" w:cs="Arial"/>
          <w:color w:val="000000"/>
          <w:sz w:val="24"/>
          <w:szCs w:val="24"/>
        </w:rPr>
        <w:t>hours for</w:t>
      </w:r>
      <w:r w:rsidRPr="00921464">
        <w:rPr>
          <w:rFonts w:ascii="Arial" w:hAnsi="Arial" w:cs="Arial"/>
          <w:color w:val="000000"/>
          <w:sz w:val="24"/>
          <w:szCs w:val="24"/>
        </w:rPr>
        <w:t xml:space="preserve"> best practices</w:t>
      </w:r>
      <w:r w:rsidR="00F04B2F">
        <w:rPr>
          <w:rFonts w:ascii="Arial" w:hAnsi="Arial" w:cs="Arial"/>
          <w:color w:val="000000"/>
          <w:sz w:val="24"/>
          <w:szCs w:val="24"/>
        </w:rPr>
        <w:t xml:space="preserve"> - Andrea</w:t>
      </w:r>
    </w:p>
    <w:p w:rsidR="00921464" w:rsidRPr="00921464" w:rsidRDefault="00921464" w:rsidP="00921464">
      <w:pPr>
        <w:pStyle w:val="ListParagraph"/>
        <w:ind w:left="1080" w:hanging="360"/>
        <w:contextualSpacing/>
        <w:rPr>
          <w:rFonts w:ascii="Arial" w:hAnsi="Arial" w:cs="Arial"/>
          <w:color w:val="000000"/>
          <w:sz w:val="24"/>
          <w:szCs w:val="24"/>
        </w:rPr>
      </w:pPr>
      <w:r w:rsidRPr="00921464">
        <w:rPr>
          <w:rFonts w:ascii="Arial" w:hAnsi="Arial" w:cs="Arial"/>
          <w:color w:val="000000"/>
          <w:sz w:val="24"/>
          <w:szCs w:val="24"/>
        </w:rPr>
        <w:t>3.</w:t>
      </w:r>
      <w:r>
        <w:rPr>
          <w:rFonts w:ascii="Arial" w:hAnsi="Arial" w:cs="Arial"/>
          <w:color w:val="000000"/>
          <w:sz w:val="24"/>
          <w:szCs w:val="24"/>
        </w:rPr>
        <w:t>    </w:t>
      </w:r>
      <w:r w:rsidR="00F04B2F">
        <w:rPr>
          <w:rFonts w:ascii="Arial" w:hAnsi="Arial" w:cs="Arial"/>
          <w:color w:val="000000"/>
          <w:sz w:val="24"/>
          <w:szCs w:val="24"/>
        </w:rPr>
        <w:t>Canvas training – workgroup – Matt, Sharon, Andrea</w:t>
      </w:r>
    </w:p>
    <w:p w:rsidR="00921464" w:rsidRDefault="00921464" w:rsidP="00921464">
      <w:pPr>
        <w:pStyle w:val="ListParagraph"/>
        <w:ind w:left="1080" w:hanging="360"/>
        <w:contextualSpacing/>
        <w:rPr>
          <w:rFonts w:ascii="Arial" w:hAnsi="Arial" w:cs="Arial"/>
          <w:color w:val="000000"/>
          <w:sz w:val="24"/>
          <w:szCs w:val="24"/>
        </w:rPr>
      </w:pPr>
      <w:r w:rsidRPr="00921464">
        <w:rPr>
          <w:rFonts w:ascii="Arial" w:hAnsi="Arial" w:cs="Arial"/>
          <w:color w:val="000000"/>
          <w:sz w:val="24"/>
          <w:szCs w:val="24"/>
        </w:rPr>
        <w:t>4.</w:t>
      </w:r>
      <w:r>
        <w:rPr>
          <w:rFonts w:ascii="Arial" w:hAnsi="Arial" w:cs="Arial"/>
          <w:color w:val="000000"/>
          <w:sz w:val="24"/>
          <w:szCs w:val="24"/>
        </w:rPr>
        <w:t>   </w:t>
      </w:r>
      <w:r w:rsidRPr="00921464">
        <w:rPr>
          <w:rFonts w:ascii="Arial" w:hAnsi="Arial" w:cs="Arial"/>
          <w:color w:val="000000"/>
          <w:sz w:val="24"/>
          <w:szCs w:val="24"/>
        </w:rPr>
        <w:t xml:space="preserve"> Meeting between 3 DE Deans – proposed </w:t>
      </w:r>
      <w:r w:rsidR="00F04B2F" w:rsidRPr="00921464">
        <w:rPr>
          <w:rFonts w:ascii="Arial" w:hAnsi="Arial" w:cs="Arial"/>
          <w:color w:val="000000"/>
          <w:sz w:val="24"/>
          <w:szCs w:val="24"/>
        </w:rPr>
        <w:t>summit 1</w:t>
      </w:r>
      <w:r w:rsidRPr="00921464">
        <w:rPr>
          <w:rFonts w:ascii="Arial" w:hAnsi="Arial" w:cs="Arial"/>
          <w:color w:val="000000"/>
          <w:sz w:val="24"/>
          <w:szCs w:val="24"/>
        </w:rPr>
        <w:t>/29/16/ planning</w:t>
      </w:r>
      <w:r w:rsidR="00F04B2F">
        <w:rPr>
          <w:rFonts w:ascii="Arial" w:hAnsi="Arial" w:cs="Arial"/>
          <w:color w:val="000000"/>
          <w:sz w:val="24"/>
          <w:szCs w:val="24"/>
        </w:rPr>
        <w:t xml:space="preserve"> </w:t>
      </w:r>
      <w:r w:rsidR="001F0E90">
        <w:rPr>
          <w:rFonts w:ascii="Arial" w:hAnsi="Arial" w:cs="Arial"/>
          <w:color w:val="000000"/>
          <w:sz w:val="24"/>
          <w:szCs w:val="24"/>
        </w:rPr>
        <w:t>–</w:t>
      </w:r>
      <w:r w:rsidR="00F04B2F">
        <w:rPr>
          <w:rFonts w:ascii="Arial" w:hAnsi="Arial" w:cs="Arial"/>
          <w:color w:val="000000"/>
          <w:sz w:val="24"/>
          <w:szCs w:val="24"/>
        </w:rPr>
        <w:t xml:space="preserve"> Gwen</w:t>
      </w:r>
    </w:p>
    <w:p w:rsidR="001F0E90" w:rsidRPr="00921464" w:rsidRDefault="001F0E90" w:rsidP="00921464">
      <w:pPr>
        <w:pStyle w:val="ListParagraph"/>
        <w:ind w:left="1080" w:hanging="360"/>
        <w:contextualSpacing/>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 xml:space="preserve">  Common language for all 3 colleges - Gwen</w:t>
      </w:r>
    </w:p>
    <w:p w:rsidR="00921464" w:rsidRPr="00921464" w:rsidRDefault="00B9043E" w:rsidP="00921464">
      <w:pPr>
        <w:pStyle w:val="ListParagraph"/>
        <w:ind w:left="1080" w:hanging="360"/>
        <w:contextualSpacing/>
        <w:rPr>
          <w:rFonts w:ascii="Arial" w:eastAsia="Times New Roman" w:hAnsi="Arial" w:cs="Arial"/>
          <w:sz w:val="24"/>
          <w:szCs w:val="24"/>
        </w:rPr>
      </w:pPr>
      <w:r>
        <w:rPr>
          <w:rFonts w:ascii="Arial" w:eastAsia="Times New Roman" w:hAnsi="Arial" w:cs="Arial"/>
          <w:sz w:val="24"/>
          <w:szCs w:val="24"/>
        </w:rPr>
        <w:t>6</w:t>
      </w:r>
      <w:r w:rsidR="00921464" w:rsidRPr="00921464">
        <w:rPr>
          <w:rFonts w:ascii="Arial" w:eastAsia="Times New Roman" w:hAnsi="Arial" w:cs="Arial"/>
          <w:sz w:val="24"/>
          <w:szCs w:val="24"/>
        </w:rPr>
        <w:t>.    New opportunities to expand our OEI</w:t>
      </w:r>
      <w:r w:rsidR="00F04B2F">
        <w:rPr>
          <w:rFonts w:ascii="Arial" w:eastAsia="Times New Roman" w:hAnsi="Arial" w:cs="Arial"/>
          <w:sz w:val="24"/>
          <w:szCs w:val="24"/>
        </w:rPr>
        <w:t xml:space="preserve"> offerings - Gwen</w:t>
      </w:r>
    </w:p>
    <w:p w:rsidR="00921464" w:rsidRDefault="00B9043E" w:rsidP="00921464">
      <w:pPr>
        <w:pStyle w:val="ListParagraph"/>
        <w:ind w:left="1080" w:hanging="360"/>
        <w:contextualSpacing/>
        <w:rPr>
          <w:rFonts w:ascii="Arial" w:eastAsia="Times New Roman" w:hAnsi="Arial" w:cs="Arial"/>
          <w:sz w:val="24"/>
          <w:szCs w:val="24"/>
        </w:rPr>
      </w:pPr>
      <w:r>
        <w:rPr>
          <w:rFonts w:ascii="Arial" w:eastAsia="Times New Roman" w:hAnsi="Arial" w:cs="Arial"/>
          <w:sz w:val="24"/>
          <w:szCs w:val="24"/>
        </w:rPr>
        <w:t>7</w:t>
      </w:r>
      <w:r w:rsidR="00921464" w:rsidRPr="00921464">
        <w:rPr>
          <w:rFonts w:ascii="Arial" w:eastAsia="Times New Roman" w:hAnsi="Arial" w:cs="Arial"/>
          <w:sz w:val="24"/>
          <w:szCs w:val="24"/>
        </w:rPr>
        <w:t>.    Dean’s visit with chancellor cabinet</w:t>
      </w:r>
      <w:r w:rsidR="00F04B2F">
        <w:rPr>
          <w:rFonts w:ascii="Arial" w:eastAsia="Times New Roman" w:hAnsi="Arial" w:cs="Arial"/>
          <w:sz w:val="24"/>
          <w:szCs w:val="24"/>
        </w:rPr>
        <w:t xml:space="preserve"> - Gwen</w:t>
      </w:r>
    </w:p>
    <w:p w:rsidR="00F570F3" w:rsidRDefault="00B9043E" w:rsidP="00F04B2F">
      <w:pPr>
        <w:pStyle w:val="ListParagraph"/>
        <w:ind w:left="1080" w:hanging="360"/>
        <w:contextualSpacing/>
        <w:rPr>
          <w:rFonts w:ascii="Arial" w:eastAsia="Times New Roman" w:hAnsi="Arial" w:cs="Arial"/>
          <w:sz w:val="24"/>
          <w:szCs w:val="24"/>
        </w:rPr>
      </w:pPr>
      <w:r>
        <w:rPr>
          <w:rFonts w:ascii="Arial" w:eastAsia="Times New Roman" w:hAnsi="Arial" w:cs="Arial"/>
          <w:sz w:val="24"/>
          <w:szCs w:val="24"/>
        </w:rPr>
        <w:t>8</w:t>
      </w:r>
      <w:r w:rsidR="00D33166">
        <w:rPr>
          <w:rFonts w:ascii="Arial" w:eastAsia="Times New Roman" w:hAnsi="Arial" w:cs="Arial"/>
          <w:sz w:val="24"/>
          <w:szCs w:val="24"/>
        </w:rPr>
        <w:t xml:space="preserve">.    </w:t>
      </w:r>
      <w:r w:rsidR="00D33166" w:rsidRPr="00D33166">
        <w:rPr>
          <w:rFonts w:ascii="Arial" w:eastAsia="Times New Roman" w:hAnsi="Arial" w:cs="Arial"/>
          <w:sz w:val="24"/>
          <w:szCs w:val="24"/>
        </w:rPr>
        <w:t xml:space="preserve">NetTutor/OEI Proposal (vs. </w:t>
      </w:r>
      <w:r w:rsidR="000F5A11" w:rsidRPr="00D33166">
        <w:rPr>
          <w:rFonts w:ascii="Arial" w:eastAsia="Times New Roman" w:hAnsi="Arial" w:cs="Arial"/>
          <w:sz w:val="24"/>
          <w:szCs w:val="24"/>
        </w:rPr>
        <w:t>Smarthinking</w:t>
      </w:r>
      <w:r w:rsidR="00D33166" w:rsidRPr="00D33166">
        <w:rPr>
          <w:rFonts w:ascii="Arial" w:eastAsia="Times New Roman" w:hAnsi="Arial" w:cs="Arial"/>
          <w:sz w:val="24"/>
          <w:szCs w:val="24"/>
        </w:rPr>
        <w:t xml:space="preserve"> renewal)</w:t>
      </w:r>
      <w:r w:rsidR="00F04B2F">
        <w:rPr>
          <w:rFonts w:ascii="Arial" w:eastAsia="Times New Roman" w:hAnsi="Arial" w:cs="Arial"/>
          <w:sz w:val="24"/>
          <w:szCs w:val="24"/>
        </w:rPr>
        <w:t xml:space="preserve"> </w:t>
      </w:r>
      <w:r w:rsidR="001F0E90">
        <w:rPr>
          <w:rFonts w:ascii="Arial" w:eastAsia="Times New Roman" w:hAnsi="Arial" w:cs="Arial"/>
          <w:sz w:val="24"/>
          <w:szCs w:val="24"/>
        </w:rPr>
        <w:t>–</w:t>
      </w:r>
      <w:r w:rsidR="00F04B2F">
        <w:rPr>
          <w:rFonts w:ascii="Arial" w:eastAsia="Times New Roman" w:hAnsi="Arial" w:cs="Arial"/>
          <w:sz w:val="24"/>
          <w:szCs w:val="24"/>
        </w:rPr>
        <w:t xml:space="preserve"> Rebecca</w:t>
      </w:r>
    </w:p>
    <w:p w:rsidR="001F0E90" w:rsidRPr="00F04B2F" w:rsidRDefault="001F0E90" w:rsidP="00F04B2F">
      <w:pPr>
        <w:pStyle w:val="ListParagraph"/>
        <w:ind w:left="1080" w:hanging="360"/>
        <w:contextualSpacing/>
        <w:rPr>
          <w:rFonts w:ascii="Arial" w:hAnsi="Arial" w:cs="Arial"/>
          <w:color w:val="000000"/>
          <w:sz w:val="24"/>
          <w:szCs w:val="24"/>
        </w:rPr>
      </w:pPr>
    </w:p>
    <w:p w:rsidR="006F5CA3" w:rsidRPr="00921464" w:rsidRDefault="006F5CA3" w:rsidP="006F5CA3">
      <w:pPr>
        <w:rPr>
          <w:rFonts w:ascii="Arial" w:hAnsi="Arial" w:cs="Arial"/>
          <w:color w:val="000000"/>
          <w:sz w:val="24"/>
          <w:szCs w:val="24"/>
        </w:rPr>
      </w:pPr>
    </w:p>
    <w:p w:rsidR="006F5CA3" w:rsidRPr="00036E22" w:rsidRDefault="006F5CA3" w:rsidP="006F5CA3">
      <w:pPr>
        <w:rPr>
          <w:rFonts w:ascii="Arial" w:hAnsi="Arial" w:cs="Arial"/>
          <w:color w:val="000000"/>
          <w:sz w:val="24"/>
          <w:szCs w:val="24"/>
        </w:rPr>
      </w:pPr>
      <w:r w:rsidRPr="00036E22">
        <w:rPr>
          <w:rFonts w:ascii="Arial" w:hAnsi="Arial" w:cs="Arial"/>
          <w:color w:val="000000"/>
          <w:sz w:val="24"/>
          <w:szCs w:val="24"/>
        </w:rPr>
        <w:t>Meeting Dates:</w:t>
      </w:r>
    </w:p>
    <w:p w:rsidR="006F5CA3" w:rsidRPr="00921464" w:rsidRDefault="006F5CA3" w:rsidP="00456EB4">
      <w:pPr>
        <w:rPr>
          <w:rFonts w:ascii="Arial" w:hAnsi="Arial" w:cs="Arial"/>
          <w:color w:val="000000"/>
          <w:sz w:val="24"/>
          <w:szCs w:val="24"/>
        </w:rPr>
      </w:pP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December 10</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January 14</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February 11</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March 10</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April 14</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May 12</w:t>
      </w:r>
    </w:p>
    <w:p w:rsidR="006F5CA3" w:rsidRPr="00921464" w:rsidRDefault="006F5CA3" w:rsidP="006F5CA3">
      <w:pPr>
        <w:rPr>
          <w:rFonts w:ascii="Arial" w:hAnsi="Arial" w:cs="Arial"/>
          <w:sz w:val="24"/>
          <w:szCs w:val="24"/>
        </w:rPr>
      </w:pPr>
    </w:p>
    <w:p w:rsidR="006F5CA3" w:rsidRPr="00921464" w:rsidRDefault="006F5CA3" w:rsidP="006E4176">
      <w:pPr>
        <w:rPr>
          <w:rFonts w:ascii="Arial" w:hAnsi="Arial" w:cs="Arial"/>
          <w:sz w:val="24"/>
          <w:szCs w:val="24"/>
        </w:rPr>
      </w:pPr>
    </w:p>
    <w:sectPr w:rsidR="006F5CA3" w:rsidRPr="00921464" w:rsidSect="00F570F3">
      <w:pgSz w:w="12240" w:h="15840"/>
      <w:pgMar w:top="27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7"/>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13"/>
  </w:num>
  <w:num w:numId="13">
    <w:abstractNumId w:val="7"/>
  </w:num>
  <w:num w:numId="14">
    <w:abstractNumId w:val="16"/>
  </w:num>
  <w:num w:numId="15">
    <w:abstractNumId w:val="5"/>
  </w:num>
  <w:num w:numId="16">
    <w:abstractNumId w:val="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31737"/>
    <w:rsid w:val="00036E22"/>
    <w:rsid w:val="00053DB6"/>
    <w:rsid w:val="00087D39"/>
    <w:rsid w:val="000A3749"/>
    <w:rsid w:val="000B0778"/>
    <w:rsid w:val="000D4EC5"/>
    <w:rsid w:val="000F5A11"/>
    <w:rsid w:val="00113837"/>
    <w:rsid w:val="00115A2D"/>
    <w:rsid w:val="00123900"/>
    <w:rsid w:val="00132BA4"/>
    <w:rsid w:val="00137F64"/>
    <w:rsid w:val="00146BF5"/>
    <w:rsid w:val="00164F81"/>
    <w:rsid w:val="001B3D6C"/>
    <w:rsid w:val="001C1A52"/>
    <w:rsid w:val="001F0E90"/>
    <w:rsid w:val="001F27E0"/>
    <w:rsid w:val="002625AD"/>
    <w:rsid w:val="00267F5B"/>
    <w:rsid w:val="002E3C1F"/>
    <w:rsid w:val="003205BD"/>
    <w:rsid w:val="00372AF5"/>
    <w:rsid w:val="003F7BD7"/>
    <w:rsid w:val="004215AF"/>
    <w:rsid w:val="00456EB4"/>
    <w:rsid w:val="00543A11"/>
    <w:rsid w:val="005E1541"/>
    <w:rsid w:val="005F4654"/>
    <w:rsid w:val="00616F1F"/>
    <w:rsid w:val="0063770E"/>
    <w:rsid w:val="006B1CF7"/>
    <w:rsid w:val="006C065D"/>
    <w:rsid w:val="006E4176"/>
    <w:rsid w:val="006F1BBA"/>
    <w:rsid w:val="006F4262"/>
    <w:rsid w:val="006F5CA3"/>
    <w:rsid w:val="007107A8"/>
    <w:rsid w:val="0073174C"/>
    <w:rsid w:val="00764BCB"/>
    <w:rsid w:val="007B5D04"/>
    <w:rsid w:val="007E5C2E"/>
    <w:rsid w:val="00840B7C"/>
    <w:rsid w:val="008A5B95"/>
    <w:rsid w:val="008F7A9C"/>
    <w:rsid w:val="00906FB2"/>
    <w:rsid w:val="00921464"/>
    <w:rsid w:val="009D0B06"/>
    <w:rsid w:val="00A0380D"/>
    <w:rsid w:val="00A12C27"/>
    <w:rsid w:val="00A15871"/>
    <w:rsid w:val="00A213A0"/>
    <w:rsid w:val="00A26BA4"/>
    <w:rsid w:val="00A45EBA"/>
    <w:rsid w:val="00AA4A97"/>
    <w:rsid w:val="00AC45E6"/>
    <w:rsid w:val="00B17855"/>
    <w:rsid w:val="00B52F17"/>
    <w:rsid w:val="00B70102"/>
    <w:rsid w:val="00B84F15"/>
    <w:rsid w:val="00B9043E"/>
    <w:rsid w:val="00BE6435"/>
    <w:rsid w:val="00C76DFD"/>
    <w:rsid w:val="00CA4193"/>
    <w:rsid w:val="00CF642D"/>
    <w:rsid w:val="00D33166"/>
    <w:rsid w:val="00E12304"/>
    <w:rsid w:val="00E12610"/>
    <w:rsid w:val="00EA6661"/>
    <w:rsid w:val="00F04B2F"/>
    <w:rsid w:val="00F21437"/>
    <w:rsid w:val="00F4500B"/>
    <w:rsid w:val="00F570F3"/>
    <w:rsid w:val="00F75A9F"/>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2015-11-12T18:18:00Z</cp:lastPrinted>
  <dcterms:created xsi:type="dcterms:W3CDTF">2016-01-26T21:41:00Z</dcterms:created>
  <dcterms:modified xsi:type="dcterms:W3CDTF">2016-01-26T21:41:00Z</dcterms:modified>
</cp:coreProperties>
</file>