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5E1541" w:rsidRDefault="005E1541" w:rsidP="006E4176">
      <w:pPr>
        <w:jc w:val="center"/>
        <w:rPr>
          <w:rFonts w:ascii="Arial" w:hAnsi="Arial" w:cs="Arial"/>
          <w:b/>
          <w:sz w:val="24"/>
          <w:szCs w:val="24"/>
        </w:rPr>
      </w:pPr>
    </w:p>
    <w:p w:rsidR="006E4176" w:rsidRPr="003B1F62" w:rsidRDefault="006E4176" w:rsidP="006E4176">
      <w:pPr>
        <w:jc w:val="center"/>
        <w:rPr>
          <w:rFonts w:ascii="Arial" w:hAnsi="Arial" w:cs="Arial"/>
          <w:b/>
          <w:sz w:val="24"/>
          <w:szCs w:val="24"/>
        </w:rPr>
      </w:pPr>
      <w:r w:rsidRPr="003B1F62">
        <w:rPr>
          <w:rFonts w:ascii="Arial" w:hAnsi="Arial" w:cs="Arial"/>
          <w:b/>
          <w:sz w:val="24"/>
          <w:szCs w:val="24"/>
        </w:rPr>
        <w:t xml:space="preserve">Ventura College </w:t>
      </w:r>
    </w:p>
    <w:p w:rsidR="006E4176" w:rsidRPr="003B1F62" w:rsidRDefault="006E4176" w:rsidP="006E4176">
      <w:pPr>
        <w:jc w:val="center"/>
        <w:rPr>
          <w:rFonts w:ascii="Arial" w:hAnsi="Arial" w:cs="Arial"/>
          <w:b/>
          <w:sz w:val="24"/>
          <w:szCs w:val="24"/>
        </w:rPr>
      </w:pPr>
      <w:r w:rsidRPr="003B1F62">
        <w:rPr>
          <w:rFonts w:ascii="Arial" w:hAnsi="Arial" w:cs="Arial"/>
          <w:b/>
          <w:sz w:val="24"/>
          <w:szCs w:val="24"/>
        </w:rPr>
        <w:t>Distance Education Committee Meeting</w:t>
      </w:r>
    </w:p>
    <w:p w:rsidR="006E4176" w:rsidRPr="003B1F62" w:rsidRDefault="006E4176" w:rsidP="006E4176">
      <w:pPr>
        <w:jc w:val="center"/>
        <w:rPr>
          <w:rFonts w:ascii="Arial" w:hAnsi="Arial" w:cs="Arial"/>
          <w:b/>
          <w:sz w:val="36"/>
          <w:szCs w:val="36"/>
        </w:rPr>
      </w:pPr>
      <w:bookmarkStart w:id="0" w:name="_GoBack"/>
      <w:bookmarkEnd w:id="0"/>
      <w:r w:rsidRPr="003B1F62">
        <w:rPr>
          <w:rFonts w:ascii="Arial" w:hAnsi="Arial" w:cs="Arial"/>
          <w:b/>
          <w:sz w:val="36"/>
          <w:szCs w:val="36"/>
        </w:rPr>
        <w:t>Agenda</w:t>
      </w:r>
    </w:p>
    <w:p w:rsidR="006E4176" w:rsidRPr="003B1F62" w:rsidRDefault="005E1541" w:rsidP="006E4176">
      <w:pPr>
        <w:jc w:val="center"/>
        <w:rPr>
          <w:rFonts w:ascii="Arial" w:hAnsi="Arial" w:cs="Arial"/>
          <w:b/>
          <w:sz w:val="24"/>
          <w:szCs w:val="24"/>
        </w:rPr>
      </w:pPr>
      <w:r>
        <w:rPr>
          <w:rFonts w:ascii="Arial" w:hAnsi="Arial" w:cs="Arial"/>
          <w:b/>
          <w:sz w:val="24"/>
          <w:szCs w:val="24"/>
        </w:rPr>
        <w:t>Thursday, October 9</w:t>
      </w:r>
      <w:r w:rsidR="006E4176" w:rsidRPr="003B1F62">
        <w:rPr>
          <w:rFonts w:ascii="Arial" w:hAnsi="Arial" w:cs="Arial"/>
          <w:b/>
          <w:sz w:val="24"/>
          <w:szCs w:val="24"/>
        </w:rPr>
        <w:t>, 2014</w:t>
      </w:r>
    </w:p>
    <w:p w:rsidR="006E4176" w:rsidRPr="003B1F62" w:rsidRDefault="006E4176" w:rsidP="006E4176">
      <w:pPr>
        <w:jc w:val="center"/>
        <w:rPr>
          <w:rFonts w:ascii="Arial" w:hAnsi="Arial" w:cs="Arial"/>
          <w:b/>
          <w:sz w:val="24"/>
          <w:szCs w:val="24"/>
        </w:rPr>
      </w:pPr>
      <w:r w:rsidRPr="003B1F62">
        <w:rPr>
          <w:rFonts w:ascii="Arial" w:hAnsi="Arial" w:cs="Arial"/>
          <w:b/>
          <w:sz w:val="24"/>
          <w:szCs w:val="24"/>
        </w:rPr>
        <w:t>2:00 pm – 3:30 pm</w:t>
      </w:r>
    </w:p>
    <w:p w:rsidR="006E4176" w:rsidRPr="003B1F62" w:rsidRDefault="006E4176" w:rsidP="006E4176">
      <w:pPr>
        <w:jc w:val="center"/>
        <w:rPr>
          <w:rFonts w:ascii="Arial" w:hAnsi="Arial" w:cs="Arial"/>
          <w:b/>
          <w:sz w:val="24"/>
          <w:szCs w:val="24"/>
        </w:rPr>
      </w:pPr>
      <w:r w:rsidRPr="003B1F62">
        <w:rPr>
          <w:rFonts w:ascii="Arial" w:hAnsi="Arial" w:cs="Arial"/>
          <w:b/>
          <w:sz w:val="24"/>
          <w:szCs w:val="24"/>
        </w:rPr>
        <w:t xml:space="preserve">LRC 136 Training </w:t>
      </w:r>
      <w:proofErr w:type="gramStart"/>
      <w:r w:rsidRPr="003B1F62">
        <w:rPr>
          <w:rFonts w:ascii="Arial" w:hAnsi="Arial" w:cs="Arial"/>
          <w:b/>
          <w:sz w:val="24"/>
          <w:szCs w:val="24"/>
        </w:rPr>
        <w:t>Studio</w:t>
      </w:r>
      <w:proofErr w:type="gramEnd"/>
    </w:p>
    <w:p w:rsidR="006E4176" w:rsidRPr="003B1F62" w:rsidRDefault="006E4176" w:rsidP="006E4176">
      <w:pPr>
        <w:rPr>
          <w:rFonts w:ascii="Arial" w:hAnsi="Arial" w:cs="Arial"/>
          <w:sz w:val="24"/>
          <w:szCs w:val="24"/>
        </w:rPr>
      </w:pPr>
    </w:p>
    <w:p w:rsidR="006E4176" w:rsidRPr="003B1F62" w:rsidRDefault="006E4176" w:rsidP="006E4176">
      <w:pPr>
        <w:rPr>
          <w:rFonts w:ascii="Arial" w:hAnsi="Arial" w:cs="Arial"/>
          <w:sz w:val="24"/>
          <w:szCs w:val="24"/>
        </w:rPr>
      </w:pPr>
      <w:proofErr w:type="gramStart"/>
      <w:r w:rsidRPr="003B1F62">
        <w:rPr>
          <w:rFonts w:ascii="Arial" w:hAnsi="Arial" w:cs="Arial"/>
          <w:sz w:val="24"/>
          <w:szCs w:val="24"/>
        </w:rPr>
        <w:t>Meets on the second Thursday of each month, in LRC 136 Training Studio.</w:t>
      </w:r>
      <w:proofErr w:type="gramEnd"/>
    </w:p>
    <w:p w:rsidR="006E4176" w:rsidRPr="003B1F62" w:rsidRDefault="006E4176" w:rsidP="006E4176">
      <w:pPr>
        <w:rPr>
          <w:rFonts w:ascii="Arial" w:hAnsi="Arial" w:cs="Arial"/>
          <w:sz w:val="24"/>
          <w:szCs w:val="24"/>
        </w:rPr>
      </w:pPr>
    </w:p>
    <w:p w:rsidR="006E4176" w:rsidRPr="003B1F62" w:rsidRDefault="006E4176" w:rsidP="006E4176">
      <w:pPr>
        <w:rPr>
          <w:rFonts w:ascii="Arial" w:hAnsi="Arial" w:cs="Arial"/>
          <w:sz w:val="24"/>
          <w:szCs w:val="24"/>
        </w:rPr>
      </w:pPr>
      <w:r w:rsidRPr="003B1F62">
        <w:rPr>
          <w:rFonts w:ascii="Arial" w:hAnsi="Arial" w:cs="Arial"/>
          <w:sz w:val="24"/>
          <w:szCs w:val="24"/>
        </w:rPr>
        <w:t>PURPOSE: The Distance Education Committee exists to meet the instructional, communication, computing, and research needs of the students, and faculty, of Ventura College.  The mission of the committee is to focus on the delivery of distance education and its environment be it web enhanced on ground courses, hybrid courses or fully on line courses, and to take a proactive leadership role on educational, technological and professional development issues surrounding distance education.</w:t>
      </w:r>
    </w:p>
    <w:p w:rsidR="006E4176" w:rsidRPr="003B1F62" w:rsidRDefault="006E4176" w:rsidP="006E4176">
      <w:pPr>
        <w:rPr>
          <w:rFonts w:ascii="Arial" w:hAnsi="Arial" w:cs="Arial"/>
          <w:sz w:val="24"/>
          <w:szCs w:val="24"/>
        </w:rPr>
      </w:pPr>
    </w:p>
    <w:p w:rsidR="006E4176" w:rsidRPr="003B1F62" w:rsidRDefault="006E4176" w:rsidP="006E4176">
      <w:pPr>
        <w:rPr>
          <w:rFonts w:ascii="Arial" w:hAnsi="Arial" w:cs="Arial"/>
          <w:sz w:val="24"/>
          <w:szCs w:val="24"/>
        </w:rPr>
      </w:pPr>
      <w:r w:rsidRPr="003B1F62">
        <w:rPr>
          <w:rFonts w:ascii="Arial" w:hAnsi="Arial" w:cs="Arial"/>
          <w:sz w:val="24"/>
          <w:szCs w:val="24"/>
        </w:rPr>
        <w:t xml:space="preserve">OUR GOAL: Our greatest wish is to provide services and quality education in the distance education format that will enhance students' opportunities to be successful in their educational pursuits. We have established a goal to improve student success in distance education classes to equal that of face to face classes. </w:t>
      </w:r>
    </w:p>
    <w:p w:rsidR="006E4176" w:rsidRDefault="006E4176" w:rsidP="006E4176">
      <w:pPr>
        <w:rPr>
          <w:color w:val="000000"/>
        </w:rPr>
      </w:pPr>
    </w:p>
    <w:p w:rsidR="006E4176" w:rsidRPr="003B1F62" w:rsidRDefault="006E4176" w:rsidP="006E4176">
      <w:pPr>
        <w:pStyle w:val="ListParagraph"/>
        <w:ind w:hanging="720"/>
        <w:rPr>
          <w:rFonts w:ascii="Arial" w:hAnsi="Arial" w:cs="Arial"/>
          <w:color w:val="000000"/>
          <w:sz w:val="24"/>
          <w:szCs w:val="24"/>
        </w:rPr>
      </w:pPr>
    </w:p>
    <w:p w:rsidR="005E1541" w:rsidRDefault="005E1541"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Review meeting minutes from September 11.</w:t>
      </w:r>
    </w:p>
    <w:p w:rsidR="00146BF5" w:rsidRPr="005E1541" w:rsidRDefault="00146BF5" w:rsidP="005E1541">
      <w:pPr>
        <w:pStyle w:val="ListParagraph"/>
        <w:numPr>
          <w:ilvl w:val="0"/>
          <w:numId w:val="4"/>
        </w:numPr>
        <w:rPr>
          <w:rFonts w:ascii="Arial" w:hAnsi="Arial" w:cs="Arial"/>
          <w:color w:val="000000"/>
          <w:sz w:val="24"/>
          <w:szCs w:val="24"/>
        </w:rPr>
      </w:pPr>
      <w:r>
        <w:rPr>
          <w:rFonts w:ascii="Tahoma" w:eastAsia="Times New Roman" w:hAnsi="Tahoma" w:cs="Tahoma"/>
          <w:color w:val="000000"/>
          <w:sz w:val="20"/>
          <w:szCs w:val="20"/>
        </w:rPr>
        <w:t>OEI Update</w:t>
      </w:r>
    </w:p>
    <w:p w:rsidR="006E4176" w:rsidRPr="005E1541" w:rsidRDefault="006E4176"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TracDat Form review</w:t>
      </w:r>
    </w:p>
    <w:p w:rsidR="006E4176" w:rsidRPr="005E1541" w:rsidRDefault="006E4176"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Accreditation Update on Distance Learning areas</w:t>
      </w:r>
    </w:p>
    <w:p w:rsidR="006E4176" w:rsidRPr="005E1541" w:rsidRDefault="006E4176"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Planning for Emergencies, Developing Tips and Guidelines for all</w:t>
      </w:r>
    </w:p>
    <w:p w:rsidR="006E4176" w:rsidRPr="005E1541" w:rsidRDefault="006E4176"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 xml:space="preserve">Quality Matters, next steps in our pilot training </w:t>
      </w:r>
    </w:p>
    <w:p w:rsidR="005E1541" w:rsidRPr="005E1541" w:rsidRDefault="005E1541" w:rsidP="005E1541">
      <w:pPr>
        <w:pStyle w:val="ListParagraph"/>
        <w:numPr>
          <w:ilvl w:val="0"/>
          <w:numId w:val="4"/>
        </w:numPr>
        <w:rPr>
          <w:rFonts w:ascii="Arial" w:hAnsi="Arial" w:cs="Arial"/>
          <w:color w:val="000000"/>
          <w:sz w:val="24"/>
          <w:szCs w:val="24"/>
        </w:rPr>
      </w:pPr>
      <w:r w:rsidRPr="005E1541">
        <w:rPr>
          <w:rFonts w:ascii="Arial" w:hAnsi="Arial" w:cs="Arial"/>
          <w:color w:val="000000"/>
          <w:sz w:val="24"/>
          <w:szCs w:val="24"/>
        </w:rPr>
        <w:t>Other items?</w:t>
      </w:r>
    </w:p>
    <w:p w:rsidR="00983E8C" w:rsidRDefault="00A15871" w:rsidP="005E1541"/>
    <w:sectPr w:rsidR="00983E8C" w:rsidSect="005E1541">
      <w:pgSz w:w="12240" w:h="15840"/>
      <w:pgMar w:top="720" w:right="1440" w:bottom="41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63994"/>
    <w:multiLevelType w:val="hybridMultilevel"/>
    <w:tmpl w:val="BF8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864EA"/>
    <w:multiLevelType w:val="hybridMultilevel"/>
    <w:tmpl w:val="4D4006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117A7"/>
    <w:multiLevelType w:val="hybridMultilevel"/>
    <w:tmpl w:val="CDA494EA"/>
    <w:lvl w:ilvl="0" w:tplc="04090013">
      <w:start w:val="1"/>
      <w:numFmt w:val="upperRoman"/>
      <w:lvlText w:val="%1."/>
      <w:lvlJc w:val="right"/>
      <w:pPr>
        <w:ind w:left="720" w:hanging="360"/>
      </w:pPr>
    </w:lvl>
    <w:lvl w:ilvl="1" w:tplc="6ACCB458">
      <w:start w:val="1"/>
      <w:numFmt w:val="lowerLetter"/>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F0F9C"/>
    <w:multiLevelType w:val="hybridMultilevel"/>
    <w:tmpl w:val="E8301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76"/>
    <w:rsid w:val="00053DB6"/>
    <w:rsid w:val="00146BF5"/>
    <w:rsid w:val="005E1541"/>
    <w:rsid w:val="006B1CF7"/>
    <w:rsid w:val="006E4176"/>
    <w:rsid w:val="007E5C2E"/>
    <w:rsid w:val="00A15871"/>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Eileen Crump</cp:lastModifiedBy>
  <cp:revision>2</cp:revision>
  <dcterms:created xsi:type="dcterms:W3CDTF">2014-09-25T19:22:00Z</dcterms:created>
  <dcterms:modified xsi:type="dcterms:W3CDTF">2014-09-25T19:22:00Z</dcterms:modified>
</cp:coreProperties>
</file>