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AB6" w:rsidRPr="00C649DD" w:rsidRDefault="00B74AB6" w:rsidP="00660F2A">
      <w:pPr>
        <w:jc w:val="center"/>
        <w:rPr>
          <w:rFonts w:asciiTheme="minorHAnsi" w:hAnsiTheme="minorHAnsi" w:cs="Arial"/>
          <w:b/>
          <w:sz w:val="26"/>
          <w:szCs w:val="26"/>
        </w:rPr>
      </w:pPr>
    </w:p>
    <w:p w:rsidR="00093585" w:rsidRDefault="00093585" w:rsidP="00660F2A">
      <w:pPr>
        <w:jc w:val="center"/>
        <w:rPr>
          <w:rFonts w:asciiTheme="minorHAnsi" w:hAnsiTheme="minorHAnsi" w:cs="Arial"/>
          <w:b/>
        </w:rPr>
      </w:pPr>
    </w:p>
    <w:p w:rsidR="00093585" w:rsidRDefault="00093585" w:rsidP="00660F2A">
      <w:pPr>
        <w:jc w:val="center"/>
        <w:rPr>
          <w:rFonts w:asciiTheme="minorHAnsi" w:hAnsiTheme="minorHAnsi" w:cs="Arial"/>
          <w:b/>
        </w:rPr>
      </w:pPr>
    </w:p>
    <w:p w:rsidR="00660F2A" w:rsidRPr="00257665" w:rsidRDefault="00660F2A" w:rsidP="00660F2A">
      <w:pPr>
        <w:jc w:val="center"/>
        <w:rPr>
          <w:rFonts w:asciiTheme="minorHAnsi" w:hAnsiTheme="minorHAnsi" w:cs="Arial"/>
          <w:b/>
        </w:rPr>
      </w:pPr>
      <w:r w:rsidRPr="00257665">
        <w:rPr>
          <w:rFonts w:asciiTheme="minorHAnsi" w:hAnsiTheme="minorHAnsi" w:cs="Arial"/>
          <w:b/>
        </w:rPr>
        <w:t>Pr</w:t>
      </w:r>
      <w:r w:rsidR="00C618D3" w:rsidRPr="00257665">
        <w:rPr>
          <w:rFonts w:asciiTheme="minorHAnsi" w:hAnsiTheme="minorHAnsi" w:cs="Arial"/>
          <w:b/>
        </w:rPr>
        <w:t>ofessional Development Advisory</w:t>
      </w:r>
      <w:r w:rsidR="003D0D00" w:rsidRPr="00257665">
        <w:rPr>
          <w:rFonts w:asciiTheme="minorHAnsi" w:hAnsiTheme="minorHAnsi" w:cs="Arial"/>
          <w:b/>
        </w:rPr>
        <w:t xml:space="preserve"> Group</w:t>
      </w:r>
      <w:r w:rsidRPr="00257665">
        <w:rPr>
          <w:rFonts w:asciiTheme="minorHAnsi" w:hAnsiTheme="minorHAnsi" w:cs="Arial"/>
          <w:b/>
        </w:rPr>
        <w:t xml:space="preserve"> Meeting</w:t>
      </w:r>
    </w:p>
    <w:p w:rsidR="00660F2A" w:rsidRPr="00257665" w:rsidRDefault="0040156E" w:rsidP="00660F2A">
      <w:pPr>
        <w:jc w:val="center"/>
        <w:rPr>
          <w:rFonts w:asciiTheme="minorHAnsi" w:hAnsiTheme="minorHAnsi" w:cs="Arial"/>
          <w:b/>
        </w:rPr>
      </w:pPr>
      <w:r>
        <w:rPr>
          <w:rFonts w:asciiTheme="minorHAnsi" w:hAnsiTheme="minorHAnsi" w:cs="Arial"/>
          <w:b/>
        </w:rPr>
        <w:t>February</w:t>
      </w:r>
      <w:r w:rsidR="00EB5FDD">
        <w:rPr>
          <w:rFonts w:asciiTheme="minorHAnsi" w:hAnsiTheme="minorHAnsi" w:cs="Arial"/>
          <w:b/>
        </w:rPr>
        <w:t xml:space="preserve"> </w:t>
      </w:r>
      <w:r w:rsidR="00F409C0">
        <w:rPr>
          <w:rFonts w:asciiTheme="minorHAnsi" w:hAnsiTheme="minorHAnsi" w:cs="Arial"/>
          <w:b/>
        </w:rPr>
        <w:t>27</w:t>
      </w:r>
      <w:r w:rsidR="00E614D2">
        <w:rPr>
          <w:rFonts w:asciiTheme="minorHAnsi" w:hAnsiTheme="minorHAnsi" w:cs="Arial"/>
          <w:b/>
        </w:rPr>
        <w:t>, 2017</w:t>
      </w:r>
    </w:p>
    <w:p w:rsidR="005F1253" w:rsidRPr="00257665" w:rsidRDefault="005F1253" w:rsidP="00660F2A">
      <w:pPr>
        <w:jc w:val="center"/>
        <w:rPr>
          <w:rFonts w:asciiTheme="minorHAnsi" w:hAnsiTheme="minorHAnsi" w:cs="Arial"/>
          <w:b/>
        </w:rPr>
      </w:pPr>
      <w:r w:rsidRPr="00257665">
        <w:rPr>
          <w:rFonts w:asciiTheme="minorHAnsi" w:hAnsiTheme="minorHAnsi" w:cs="Arial"/>
          <w:b/>
        </w:rPr>
        <w:t>Agenda</w:t>
      </w:r>
    </w:p>
    <w:p w:rsidR="00660F2A" w:rsidRPr="00257665" w:rsidRDefault="00660F2A" w:rsidP="00660F2A">
      <w:pPr>
        <w:rPr>
          <w:rFonts w:asciiTheme="minorHAnsi" w:hAnsiTheme="minorHAnsi" w:cs="Arial"/>
          <w:b/>
        </w:rPr>
      </w:pPr>
      <w:r w:rsidRPr="00257665">
        <w:rPr>
          <w:rFonts w:asciiTheme="minorHAnsi" w:hAnsiTheme="minorHAnsi" w:cs="Arial"/>
          <w:b/>
        </w:rPr>
        <w:t xml:space="preserve">                                                           </w:t>
      </w:r>
      <w:r w:rsidR="002378B7" w:rsidRPr="00257665">
        <w:rPr>
          <w:rFonts w:asciiTheme="minorHAnsi" w:hAnsiTheme="minorHAnsi" w:cs="Arial"/>
          <w:b/>
        </w:rPr>
        <w:t xml:space="preserve">  </w:t>
      </w:r>
      <w:r w:rsidR="005B5B13" w:rsidRPr="00257665">
        <w:rPr>
          <w:rFonts w:asciiTheme="minorHAnsi" w:hAnsiTheme="minorHAnsi" w:cs="Arial"/>
          <w:b/>
        </w:rPr>
        <w:tab/>
        <w:t xml:space="preserve">          </w:t>
      </w:r>
      <w:r w:rsidRPr="00257665">
        <w:rPr>
          <w:rFonts w:asciiTheme="minorHAnsi" w:hAnsiTheme="minorHAnsi" w:cs="Arial"/>
          <w:b/>
        </w:rPr>
        <w:t xml:space="preserve"> 2:00 PM – 3:00 PM</w:t>
      </w:r>
    </w:p>
    <w:p w:rsidR="00660F2A" w:rsidRPr="00257665" w:rsidRDefault="00257812" w:rsidP="00660F2A">
      <w:pPr>
        <w:jc w:val="center"/>
        <w:rPr>
          <w:rFonts w:asciiTheme="minorHAnsi" w:hAnsiTheme="minorHAnsi" w:cs="Arial"/>
          <w:b/>
        </w:rPr>
      </w:pPr>
      <w:r w:rsidRPr="00257665">
        <w:rPr>
          <w:rFonts w:asciiTheme="minorHAnsi" w:hAnsiTheme="minorHAnsi" w:cs="Arial"/>
          <w:b/>
        </w:rPr>
        <w:t xml:space="preserve">  </w:t>
      </w:r>
      <w:r w:rsidR="003E018A" w:rsidRPr="00257665">
        <w:rPr>
          <w:rFonts w:asciiTheme="minorHAnsi" w:hAnsiTheme="minorHAnsi" w:cs="Arial"/>
          <w:b/>
        </w:rPr>
        <w:t>MCW 312</w:t>
      </w:r>
      <w:r w:rsidR="005B5B13" w:rsidRPr="00257665">
        <w:rPr>
          <w:rFonts w:asciiTheme="minorHAnsi" w:hAnsiTheme="minorHAnsi" w:cs="Arial"/>
          <w:b/>
        </w:rPr>
        <w:t xml:space="preserve"> </w:t>
      </w:r>
    </w:p>
    <w:p w:rsidR="00660F2A" w:rsidRPr="00257665" w:rsidRDefault="00660F2A" w:rsidP="00660F2A">
      <w:pPr>
        <w:jc w:val="center"/>
        <w:rPr>
          <w:rFonts w:asciiTheme="minorHAnsi" w:hAnsiTheme="minorHAnsi" w:cs="Arial"/>
          <w:b/>
        </w:rPr>
      </w:pPr>
    </w:p>
    <w:p w:rsidR="00660F2A" w:rsidRPr="00257665" w:rsidRDefault="00660F2A" w:rsidP="00660F2A">
      <w:pPr>
        <w:rPr>
          <w:rFonts w:asciiTheme="minorHAnsi" w:hAnsiTheme="minorHAnsi" w:cs="Arial"/>
          <w:b/>
          <w:bCs/>
          <w:color w:val="000000"/>
          <w:u w:val="single"/>
        </w:rPr>
      </w:pPr>
      <w:r w:rsidRPr="00257665">
        <w:rPr>
          <w:rFonts w:asciiTheme="minorHAnsi" w:hAnsiTheme="minorHAnsi" w:cs="Arial"/>
          <w:b/>
          <w:bCs/>
          <w:color w:val="000000"/>
          <w:u w:val="single"/>
        </w:rPr>
        <w:t>Faculty and Staff Pr</w:t>
      </w:r>
      <w:r w:rsidR="003D0D00" w:rsidRPr="00257665">
        <w:rPr>
          <w:rFonts w:asciiTheme="minorHAnsi" w:hAnsiTheme="minorHAnsi" w:cs="Arial"/>
          <w:b/>
          <w:bCs/>
          <w:color w:val="000000"/>
          <w:u w:val="single"/>
        </w:rPr>
        <w:t>ofessional Development Advisory</w:t>
      </w:r>
    </w:p>
    <w:p w:rsidR="00093585" w:rsidRDefault="00093585" w:rsidP="00D66E9F">
      <w:pPr>
        <w:ind w:left="90"/>
        <w:rPr>
          <w:rFonts w:asciiTheme="minorHAnsi" w:hAnsiTheme="minorHAnsi" w:cs="Arial"/>
          <w:color w:val="000000"/>
        </w:rPr>
      </w:pPr>
    </w:p>
    <w:p w:rsidR="00D66E9F" w:rsidRPr="00257665" w:rsidRDefault="00D66E9F" w:rsidP="00D66E9F">
      <w:pPr>
        <w:ind w:left="90"/>
        <w:rPr>
          <w:color w:val="000000"/>
        </w:rPr>
      </w:pPr>
      <w:r w:rsidRPr="00257665">
        <w:rPr>
          <w:b/>
          <w:bCs/>
          <w:color w:val="000000"/>
        </w:rPr>
        <w:t>Charge:</w:t>
      </w:r>
      <w:r w:rsidRPr="00257665">
        <w:rPr>
          <w:color w:val="000000"/>
        </w:rPr>
        <w:t xml:space="preserve"> The Pr</w:t>
      </w:r>
      <w:r w:rsidR="003D0D00" w:rsidRPr="00257665">
        <w:rPr>
          <w:color w:val="000000"/>
        </w:rPr>
        <w:t>ofessional Development Advisory Group</w:t>
      </w:r>
      <w:r w:rsidRPr="00257665">
        <w:rPr>
          <w:color w:val="000000"/>
        </w:rPr>
        <w:t xml:space="preserve"> provides ongoing professio</w:t>
      </w:r>
      <w:r w:rsidR="007E7BD2" w:rsidRPr="00257665">
        <w:rPr>
          <w:color w:val="000000"/>
        </w:rPr>
        <w:t>nal learning leadership for</w:t>
      </w:r>
      <w:r w:rsidRPr="00257665">
        <w:rPr>
          <w:color w:val="000000"/>
        </w:rPr>
        <w:t xml:space="preserve"> Faculty, Staff, a</w:t>
      </w:r>
      <w:r w:rsidR="00352CAC" w:rsidRPr="00257665">
        <w:rPr>
          <w:color w:val="000000"/>
        </w:rPr>
        <w:t>nd Administrators. The advisory group</w:t>
      </w:r>
      <w:r w:rsidRPr="00257665">
        <w:rPr>
          <w:color w:val="000000"/>
        </w:rPr>
        <w:t xml:space="preserve"> is made up of faculty, classified staff that represent the Classified Senate, and administrator representation. The committee is charged with (1) developing equitable processes for the disbursement of contractually-obligated professional development funds; (2) developing Flex Week activities, (3) hosting other professional development activities related to academic, professional and pedagogical matters that foster the continued professional growth of the members of the faculty as specialists within their disciplines as well as community college educators, (4) hosting professional development activities that support the ongoing development of the classified staff and administrators.  In addition, the Pr</w:t>
      </w:r>
      <w:r w:rsidR="003D0D00" w:rsidRPr="00257665">
        <w:rPr>
          <w:color w:val="000000"/>
        </w:rPr>
        <w:t>ofessional Development Advisory Group</w:t>
      </w:r>
      <w:r w:rsidRPr="00257665">
        <w:rPr>
          <w:color w:val="000000"/>
        </w:rPr>
        <w:t xml:space="preserve"> monitors compliance with portions of Accreditation Standard IIIA.   The Chair of the Faculty Pr</w:t>
      </w:r>
      <w:r w:rsidR="003D0D00" w:rsidRPr="00257665">
        <w:rPr>
          <w:color w:val="000000"/>
        </w:rPr>
        <w:t>ofessional Development Advisory Group</w:t>
      </w:r>
      <w:r w:rsidRPr="00257665">
        <w:rPr>
          <w:color w:val="000000"/>
        </w:rPr>
        <w:t xml:space="preserve"> serves as a member of the Accreditation Steering Committee.</w:t>
      </w:r>
    </w:p>
    <w:p w:rsidR="00D66E9F" w:rsidRPr="00257665" w:rsidRDefault="00D66E9F" w:rsidP="00D66E9F">
      <w:pPr>
        <w:ind w:left="720"/>
        <w:rPr>
          <w:color w:val="000000"/>
        </w:rPr>
      </w:pPr>
      <w:r w:rsidRPr="00257665">
        <w:rPr>
          <w:b/>
          <w:bCs/>
          <w:color w:val="000000"/>
        </w:rPr>
        <w:t> </w:t>
      </w:r>
    </w:p>
    <w:p w:rsidR="00D66E9F" w:rsidRPr="00257665" w:rsidRDefault="00C649DD" w:rsidP="00D66E9F">
      <w:pPr>
        <w:rPr>
          <w:color w:val="000000"/>
        </w:rPr>
      </w:pPr>
      <w:r w:rsidRPr="00257665">
        <w:rPr>
          <w:b/>
          <w:bCs/>
          <w:color w:val="000000"/>
        </w:rPr>
        <w:t xml:space="preserve"> </w:t>
      </w:r>
      <w:r w:rsidR="00D66E9F" w:rsidRPr="00257665">
        <w:rPr>
          <w:b/>
          <w:bCs/>
          <w:color w:val="000000"/>
        </w:rPr>
        <w:t>Membership:</w:t>
      </w:r>
      <w:r w:rsidR="00D66E9F" w:rsidRPr="00257665">
        <w:rPr>
          <w:color w:val="000000"/>
        </w:rPr>
        <w:t xml:space="preserve"> Open to all interested faculty and classified staff members; includes </w:t>
      </w:r>
      <w:r w:rsidR="00EB5FFD" w:rsidRPr="00257665">
        <w:rPr>
          <w:color w:val="000000"/>
        </w:rPr>
        <w:t>one AFT</w:t>
      </w:r>
      <w:r w:rsidR="00D66E9F" w:rsidRPr="00257665">
        <w:rPr>
          <w:color w:val="000000"/>
        </w:rPr>
        <w:t xml:space="preserve"> representative and one student representative.</w:t>
      </w:r>
    </w:p>
    <w:p w:rsidR="00D66E9F" w:rsidRPr="00257665" w:rsidRDefault="00D66E9F" w:rsidP="00D66E9F">
      <w:pPr>
        <w:ind w:left="720"/>
        <w:rPr>
          <w:color w:val="000000"/>
        </w:rPr>
      </w:pPr>
      <w:r w:rsidRPr="00257665">
        <w:rPr>
          <w:b/>
          <w:bCs/>
          <w:color w:val="000000"/>
        </w:rPr>
        <w:t> </w:t>
      </w:r>
    </w:p>
    <w:p w:rsidR="00001D0D" w:rsidRPr="00257665" w:rsidRDefault="00C649DD" w:rsidP="009E0BC8">
      <w:pPr>
        <w:rPr>
          <w:color w:val="000000"/>
        </w:rPr>
      </w:pPr>
      <w:r w:rsidRPr="00257665">
        <w:rPr>
          <w:b/>
          <w:bCs/>
          <w:color w:val="000000"/>
        </w:rPr>
        <w:t xml:space="preserve"> </w:t>
      </w:r>
      <w:r w:rsidR="00D66E9F" w:rsidRPr="00257665">
        <w:rPr>
          <w:b/>
          <w:bCs/>
          <w:color w:val="000000"/>
        </w:rPr>
        <w:t>Co-Chairs:</w:t>
      </w:r>
      <w:r w:rsidR="003E018A" w:rsidRPr="00257665">
        <w:rPr>
          <w:color w:val="000000"/>
        </w:rPr>
        <w:t xml:space="preserve"> Dean, </w:t>
      </w:r>
      <w:r w:rsidR="00257665" w:rsidRPr="00257665">
        <w:rPr>
          <w:color w:val="000000"/>
        </w:rPr>
        <w:t xml:space="preserve">Sciences &amp; Professional Development, </w:t>
      </w:r>
      <w:r w:rsidR="00D66E9F" w:rsidRPr="00257665">
        <w:rPr>
          <w:color w:val="000000"/>
        </w:rPr>
        <w:t xml:space="preserve">Faculty Co-Chair </w:t>
      </w:r>
      <w:r w:rsidR="0014175F" w:rsidRPr="00257665">
        <w:rPr>
          <w:color w:val="000000"/>
        </w:rPr>
        <w:t>and Classified Co-Chair</w:t>
      </w:r>
    </w:p>
    <w:p w:rsidR="00257665" w:rsidRDefault="00257665" w:rsidP="009E0BC8">
      <w:pPr>
        <w:rPr>
          <w:color w:val="000000"/>
          <w:sz w:val="26"/>
          <w:szCs w:val="26"/>
        </w:rPr>
      </w:pPr>
    </w:p>
    <w:p w:rsidR="00FA3553" w:rsidRDefault="00FA3553" w:rsidP="00FA3553">
      <w:pPr>
        <w:pStyle w:val="ListParagraph"/>
        <w:numPr>
          <w:ilvl w:val="0"/>
          <w:numId w:val="16"/>
        </w:numPr>
        <w:rPr>
          <w:color w:val="000000"/>
        </w:rPr>
      </w:pPr>
      <w:r w:rsidRPr="00257665">
        <w:rPr>
          <w:color w:val="000000"/>
        </w:rPr>
        <w:t>Welcome</w:t>
      </w:r>
      <w:r>
        <w:rPr>
          <w:color w:val="000000"/>
        </w:rPr>
        <w:t xml:space="preserve"> </w:t>
      </w:r>
    </w:p>
    <w:p w:rsidR="00FA3553" w:rsidRDefault="00FA3553" w:rsidP="00FA3553">
      <w:pPr>
        <w:pStyle w:val="ListParagraph"/>
        <w:ind w:left="1080"/>
        <w:rPr>
          <w:color w:val="000000"/>
        </w:rPr>
      </w:pPr>
    </w:p>
    <w:p w:rsidR="00FA3553" w:rsidRDefault="00FA3553" w:rsidP="00FA3553">
      <w:pPr>
        <w:pStyle w:val="ListParagraph"/>
        <w:numPr>
          <w:ilvl w:val="0"/>
          <w:numId w:val="16"/>
        </w:numPr>
        <w:rPr>
          <w:color w:val="000000"/>
        </w:rPr>
      </w:pPr>
      <w:r>
        <w:rPr>
          <w:color w:val="000000"/>
        </w:rPr>
        <w:t xml:space="preserve">Approval of </w:t>
      </w:r>
      <w:r w:rsidR="00BF2E7F">
        <w:rPr>
          <w:color w:val="000000"/>
        </w:rPr>
        <w:t>February</w:t>
      </w:r>
      <w:r w:rsidR="009843FE">
        <w:rPr>
          <w:color w:val="000000"/>
        </w:rPr>
        <w:t xml:space="preserve"> 2017</w:t>
      </w:r>
      <w:r w:rsidRPr="00257665">
        <w:rPr>
          <w:color w:val="000000"/>
        </w:rPr>
        <w:t xml:space="preserve"> Meeting Minutes</w:t>
      </w:r>
    </w:p>
    <w:p w:rsidR="00FA3553" w:rsidRDefault="00FA3553" w:rsidP="00FA3553">
      <w:pPr>
        <w:pStyle w:val="ListParagraph"/>
        <w:ind w:left="0"/>
        <w:rPr>
          <w:color w:val="000000"/>
        </w:rPr>
      </w:pPr>
    </w:p>
    <w:p w:rsidR="00BF2E7F" w:rsidRPr="00BF2E7F" w:rsidRDefault="00BF2E7F" w:rsidP="00BF2E7F">
      <w:pPr>
        <w:pStyle w:val="ListParagraph"/>
        <w:numPr>
          <w:ilvl w:val="0"/>
          <w:numId w:val="16"/>
        </w:numPr>
        <w:rPr>
          <w:rFonts w:ascii="Tahoma" w:hAnsi="Tahoma" w:cs="Tahoma"/>
          <w:sz w:val="20"/>
          <w:szCs w:val="20"/>
        </w:rPr>
      </w:pPr>
      <w:r>
        <w:rPr>
          <w:rFonts w:ascii="Tahoma" w:hAnsi="Tahoma" w:cs="Tahoma"/>
          <w:sz w:val="20"/>
          <w:szCs w:val="20"/>
        </w:rPr>
        <w:t>Colloquium – Philip</w:t>
      </w:r>
    </w:p>
    <w:p w:rsidR="00BF2E7F" w:rsidRDefault="00BF2E7F" w:rsidP="00BF2E7F">
      <w:pPr>
        <w:pStyle w:val="ListParagraph"/>
        <w:ind w:left="1080"/>
        <w:rPr>
          <w:rFonts w:ascii="Tahoma" w:hAnsi="Tahoma" w:cs="Tahoma"/>
          <w:sz w:val="20"/>
          <w:szCs w:val="20"/>
        </w:rPr>
      </w:pPr>
    </w:p>
    <w:p w:rsidR="00FA3553" w:rsidRPr="00FA3553" w:rsidRDefault="00FA3553" w:rsidP="00FA3553">
      <w:pPr>
        <w:pStyle w:val="ListParagraph"/>
        <w:numPr>
          <w:ilvl w:val="0"/>
          <w:numId w:val="16"/>
        </w:numPr>
        <w:rPr>
          <w:color w:val="000000"/>
        </w:rPr>
      </w:pPr>
      <w:r>
        <w:t>Dive</w:t>
      </w:r>
      <w:r w:rsidR="00BF2E7F">
        <w:t>rsity in Culture Festival – Dan</w:t>
      </w:r>
    </w:p>
    <w:p w:rsidR="00FA3553" w:rsidRPr="00FA3553" w:rsidRDefault="00FA3553" w:rsidP="00FA3553">
      <w:pPr>
        <w:pStyle w:val="ListParagraph"/>
        <w:ind w:left="0"/>
        <w:rPr>
          <w:rFonts w:ascii="Tahoma" w:hAnsi="Tahoma" w:cs="Tahoma"/>
          <w:sz w:val="20"/>
          <w:szCs w:val="20"/>
        </w:rPr>
      </w:pPr>
    </w:p>
    <w:p w:rsidR="00FA3553" w:rsidRDefault="00FA3553" w:rsidP="00FA3553">
      <w:pPr>
        <w:numPr>
          <w:ilvl w:val="0"/>
          <w:numId w:val="16"/>
        </w:numPr>
        <w:rPr>
          <w:rFonts w:asciiTheme="minorHAnsi" w:hAnsiTheme="minorHAnsi"/>
          <w:color w:val="000000"/>
        </w:rPr>
      </w:pPr>
      <w:r w:rsidRPr="00FA3553">
        <w:rPr>
          <w:rFonts w:asciiTheme="minorHAnsi" w:hAnsiTheme="minorHAnsi"/>
          <w:color w:val="000000"/>
        </w:rPr>
        <w:t>Update on Request to Present – Jenna</w:t>
      </w:r>
    </w:p>
    <w:p w:rsidR="00572010" w:rsidRDefault="00572010" w:rsidP="00572010">
      <w:pPr>
        <w:pStyle w:val="ListParagraph"/>
        <w:rPr>
          <w:rFonts w:asciiTheme="minorHAnsi" w:hAnsiTheme="minorHAnsi"/>
          <w:color w:val="000000"/>
        </w:rPr>
      </w:pPr>
    </w:p>
    <w:p w:rsidR="00572010" w:rsidRPr="00572010" w:rsidRDefault="00572010" w:rsidP="00572010">
      <w:pPr>
        <w:numPr>
          <w:ilvl w:val="0"/>
          <w:numId w:val="16"/>
        </w:numPr>
        <w:rPr>
          <w:rFonts w:asciiTheme="minorHAnsi" w:hAnsiTheme="minorHAnsi"/>
          <w:color w:val="000000"/>
        </w:rPr>
      </w:pPr>
      <w:r w:rsidRPr="00FA3553">
        <w:rPr>
          <w:rFonts w:asciiTheme="minorHAnsi" w:hAnsiTheme="minorHAnsi"/>
          <w:color w:val="000000"/>
        </w:rPr>
        <w:t>Fall Flex Days – Dan, Philip</w:t>
      </w:r>
    </w:p>
    <w:p w:rsidR="00FA3553" w:rsidRPr="00FA3553" w:rsidRDefault="00FA3553" w:rsidP="00FA3553">
      <w:pPr>
        <w:rPr>
          <w:rFonts w:asciiTheme="minorHAnsi" w:hAnsiTheme="minorHAnsi"/>
          <w:color w:val="000000"/>
        </w:rPr>
      </w:pPr>
    </w:p>
    <w:p w:rsidR="00FA3553" w:rsidRDefault="00FA3553" w:rsidP="00FA3553">
      <w:pPr>
        <w:numPr>
          <w:ilvl w:val="0"/>
          <w:numId w:val="16"/>
        </w:numPr>
        <w:rPr>
          <w:rFonts w:asciiTheme="minorHAnsi" w:hAnsiTheme="minorHAnsi"/>
          <w:color w:val="000000"/>
        </w:rPr>
      </w:pPr>
      <w:r w:rsidRPr="00FA3553">
        <w:rPr>
          <w:rFonts w:asciiTheme="minorHAnsi" w:hAnsiTheme="minorHAnsi"/>
          <w:color w:val="000000"/>
        </w:rPr>
        <w:t>Workshop Updates: April 20</w:t>
      </w:r>
      <w:r w:rsidRPr="00FA3553">
        <w:rPr>
          <w:rFonts w:asciiTheme="minorHAnsi" w:hAnsiTheme="minorHAnsi"/>
          <w:color w:val="000000"/>
          <w:vertAlign w:val="superscript"/>
        </w:rPr>
        <w:t>th</w:t>
      </w:r>
      <w:r w:rsidRPr="00FA3553">
        <w:rPr>
          <w:rFonts w:asciiTheme="minorHAnsi" w:hAnsiTheme="minorHAnsi"/>
          <w:color w:val="000000"/>
        </w:rPr>
        <w:t xml:space="preserve"> – 21</w:t>
      </w:r>
      <w:r w:rsidRPr="00FA3553">
        <w:rPr>
          <w:rFonts w:asciiTheme="minorHAnsi" w:hAnsiTheme="minorHAnsi"/>
          <w:color w:val="000000"/>
          <w:vertAlign w:val="superscript"/>
        </w:rPr>
        <w:t>st</w:t>
      </w:r>
      <w:r w:rsidRPr="00FA3553">
        <w:rPr>
          <w:rFonts w:asciiTheme="minorHAnsi" w:hAnsiTheme="minorHAnsi"/>
          <w:color w:val="000000"/>
        </w:rPr>
        <w:t>, May 10</w:t>
      </w:r>
      <w:r w:rsidRPr="00FA3553">
        <w:rPr>
          <w:rFonts w:asciiTheme="minorHAnsi" w:hAnsiTheme="minorHAnsi"/>
          <w:color w:val="000000"/>
          <w:vertAlign w:val="superscript"/>
        </w:rPr>
        <w:t>th</w:t>
      </w:r>
      <w:r w:rsidRPr="00FA3553">
        <w:rPr>
          <w:rFonts w:asciiTheme="minorHAnsi" w:hAnsiTheme="minorHAnsi"/>
          <w:color w:val="000000"/>
        </w:rPr>
        <w:t xml:space="preserve"> – Tania, </w:t>
      </w:r>
      <w:bookmarkStart w:id="0" w:name="_GoBack"/>
      <w:bookmarkEnd w:id="0"/>
      <w:r w:rsidRPr="00FA3553">
        <w:rPr>
          <w:rFonts w:asciiTheme="minorHAnsi" w:hAnsiTheme="minorHAnsi"/>
          <w:color w:val="000000"/>
        </w:rPr>
        <w:t>Philip, Dan</w:t>
      </w:r>
    </w:p>
    <w:p w:rsidR="00FA3553" w:rsidRPr="00FA3553" w:rsidRDefault="00FA3553" w:rsidP="000A67EA">
      <w:pPr>
        <w:rPr>
          <w:rFonts w:asciiTheme="minorHAnsi" w:hAnsiTheme="minorHAnsi"/>
          <w:color w:val="000000"/>
        </w:rPr>
      </w:pPr>
    </w:p>
    <w:p w:rsidR="00572010" w:rsidRDefault="00BF2E7F" w:rsidP="00572010">
      <w:pPr>
        <w:numPr>
          <w:ilvl w:val="0"/>
          <w:numId w:val="16"/>
        </w:numPr>
        <w:rPr>
          <w:rFonts w:asciiTheme="minorHAnsi" w:hAnsiTheme="minorHAnsi"/>
          <w:color w:val="000000"/>
        </w:rPr>
      </w:pPr>
      <w:r>
        <w:rPr>
          <w:rFonts w:asciiTheme="minorHAnsi" w:hAnsiTheme="minorHAnsi"/>
          <w:color w:val="000000"/>
        </w:rPr>
        <w:t>SCALE – Kammy</w:t>
      </w:r>
    </w:p>
    <w:p w:rsidR="00FA3553" w:rsidRPr="00FA3553" w:rsidRDefault="00FA3553" w:rsidP="00BF2E7F">
      <w:pPr>
        <w:pStyle w:val="ListParagraph"/>
        <w:ind w:left="0"/>
        <w:rPr>
          <w:rFonts w:asciiTheme="minorHAnsi" w:hAnsiTheme="minorHAnsi"/>
          <w:color w:val="000000"/>
        </w:rPr>
      </w:pPr>
    </w:p>
    <w:p w:rsidR="00FA3553" w:rsidRPr="00FA3553" w:rsidRDefault="00FA3553" w:rsidP="00FA3553">
      <w:pPr>
        <w:numPr>
          <w:ilvl w:val="0"/>
          <w:numId w:val="16"/>
        </w:numPr>
        <w:rPr>
          <w:rFonts w:asciiTheme="minorHAnsi" w:hAnsiTheme="minorHAnsi"/>
          <w:color w:val="000000"/>
        </w:rPr>
      </w:pPr>
      <w:r w:rsidRPr="00FA3553">
        <w:rPr>
          <w:rFonts w:asciiTheme="minorHAnsi" w:hAnsiTheme="minorHAnsi"/>
          <w:color w:val="000000"/>
        </w:rPr>
        <w:t>Adjournment</w:t>
      </w:r>
    </w:p>
    <w:p w:rsidR="00782D09" w:rsidRPr="00242539" w:rsidRDefault="00782D09" w:rsidP="00782D09">
      <w:pPr>
        <w:pStyle w:val="ListParagraph"/>
        <w:ind w:left="0"/>
        <w:rPr>
          <w:rFonts w:ascii="Tahoma" w:hAnsi="Tahoma" w:cs="Tahoma"/>
          <w:sz w:val="20"/>
          <w:szCs w:val="20"/>
        </w:rPr>
      </w:pPr>
    </w:p>
    <w:p w:rsidR="00CE7812" w:rsidRPr="00CE7812" w:rsidRDefault="00CE7812" w:rsidP="00CE7812">
      <w:pPr>
        <w:pStyle w:val="ListParagraph"/>
        <w:ind w:left="360"/>
      </w:pPr>
    </w:p>
    <w:sectPr w:rsidR="00CE7812" w:rsidRPr="00CE7812" w:rsidSect="00352CAC">
      <w:pgSz w:w="12240" w:h="15840"/>
      <w:pgMar w:top="360" w:right="990" w:bottom="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5009D"/>
    <w:multiLevelType w:val="hybridMultilevel"/>
    <w:tmpl w:val="5288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47AE0"/>
    <w:multiLevelType w:val="hybridMultilevel"/>
    <w:tmpl w:val="8FBA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406CE"/>
    <w:multiLevelType w:val="hybridMultilevel"/>
    <w:tmpl w:val="002C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3532C"/>
    <w:multiLevelType w:val="hybridMultilevel"/>
    <w:tmpl w:val="F496C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7E054C4"/>
    <w:multiLevelType w:val="hybridMultilevel"/>
    <w:tmpl w:val="5A9C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835DB"/>
    <w:multiLevelType w:val="hybridMultilevel"/>
    <w:tmpl w:val="A4FE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243ED"/>
    <w:multiLevelType w:val="hybridMultilevel"/>
    <w:tmpl w:val="1F74F0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584ADC"/>
    <w:multiLevelType w:val="multilevel"/>
    <w:tmpl w:val="364A1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D2005CC"/>
    <w:multiLevelType w:val="hybridMultilevel"/>
    <w:tmpl w:val="47AE3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2E5370"/>
    <w:multiLevelType w:val="hybridMultilevel"/>
    <w:tmpl w:val="294E1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C992469"/>
    <w:multiLevelType w:val="multilevel"/>
    <w:tmpl w:val="35A45C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3835FFA"/>
    <w:multiLevelType w:val="hybridMultilevel"/>
    <w:tmpl w:val="714626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79367B"/>
    <w:multiLevelType w:val="hybridMultilevel"/>
    <w:tmpl w:val="72BCF08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0A77747"/>
    <w:multiLevelType w:val="hybridMultilevel"/>
    <w:tmpl w:val="6E0E95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A37ED"/>
    <w:multiLevelType w:val="multilevel"/>
    <w:tmpl w:val="6F382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12238A"/>
    <w:multiLevelType w:val="multilevel"/>
    <w:tmpl w:val="2856D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9C139E0"/>
    <w:multiLevelType w:val="hybridMultilevel"/>
    <w:tmpl w:val="8DD80622"/>
    <w:lvl w:ilvl="0" w:tplc="60342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6"/>
  </w:num>
  <w:num w:numId="4">
    <w:abstractNumId w:val="4"/>
  </w:num>
  <w:num w:numId="5">
    <w:abstractNumId w:val="12"/>
  </w:num>
  <w:num w:numId="6">
    <w:abstractNumId w:val="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9"/>
  </w:num>
  <w:num w:numId="12">
    <w:abstractNumId w:val="5"/>
  </w:num>
  <w:num w:numId="13">
    <w:abstractNumId w:val="14"/>
  </w:num>
  <w:num w:numId="14">
    <w:abstractNumId w:val="2"/>
  </w:num>
  <w:num w:numId="15">
    <w:abstractNumId w:val="3"/>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B0"/>
    <w:rsid w:val="00001D0D"/>
    <w:rsid w:val="00036346"/>
    <w:rsid w:val="0006240B"/>
    <w:rsid w:val="00085BFE"/>
    <w:rsid w:val="00093585"/>
    <w:rsid w:val="000A4660"/>
    <w:rsid w:val="000A67EA"/>
    <w:rsid w:val="000C4459"/>
    <w:rsid w:val="000D6A66"/>
    <w:rsid w:val="00110E3B"/>
    <w:rsid w:val="0011392B"/>
    <w:rsid w:val="0011766F"/>
    <w:rsid w:val="0014175F"/>
    <w:rsid w:val="00143ABF"/>
    <w:rsid w:val="00153446"/>
    <w:rsid w:val="00155ECD"/>
    <w:rsid w:val="00170066"/>
    <w:rsid w:val="001A6EA9"/>
    <w:rsid w:val="001D1045"/>
    <w:rsid w:val="00206191"/>
    <w:rsid w:val="002378B7"/>
    <w:rsid w:val="00242539"/>
    <w:rsid w:val="002442EC"/>
    <w:rsid w:val="00257665"/>
    <w:rsid w:val="00257812"/>
    <w:rsid w:val="0026724E"/>
    <w:rsid w:val="002C120A"/>
    <w:rsid w:val="002D24EF"/>
    <w:rsid w:val="002D7356"/>
    <w:rsid w:val="002F0C0D"/>
    <w:rsid w:val="003358BD"/>
    <w:rsid w:val="00344A26"/>
    <w:rsid w:val="00352CAC"/>
    <w:rsid w:val="003747AD"/>
    <w:rsid w:val="003A2C20"/>
    <w:rsid w:val="003C2631"/>
    <w:rsid w:val="003D0A20"/>
    <w:rsid w:val="003D0D00"/>
    <w:rsid w:val="003E018A"/>
    <w:rsid w:val="003F143E"/>
    <w:rsid w:val="003F198D"/>
    <w:rsid w:val="0040156E"/>
    <w:rsid w:val="00415227"/>
    <w:rsid w:val="00427CA5"/>
    <w:rsid w:val="00430219"/>
    <w:rsid w:val="0046413D"/>
    <w:rsid w:val="00472D0D"/>
    <w:rsid w:val="004C2D65"/>
    <w:rsid w:val="004E664E"/>
    <w:rsid w:val="00500C35"/>
    <w:rsid w:val="00522D9E"/>
    <w:rsid w:val="00545813"/>
    <w:rsid w:val="00552506"/>
    <w:rsid w:val="00572010"/>
    <w:rsid w:val="00574AAC"/>
    <w:rsid w:val="005A3A3D"/>
    <w:rsid w:val="005B5B13"/>
    <w:rsid w:val="005C2C5D"/>
    <w:rsid w:val="005F1253"/>
    <w:rsid w:val="006224BB"/>
    <w:rsid w:val="00641327"/>
    <w:rsid w:val="00653D35"/>
    <w:rsid w:val="00660F2A"/>
    <w:rsid w:val="006B1CF7"/>
    <w:rsid w:val="006C0430"/>
    <w:rsid w:val="006E4EAF"/>
    <w:rsid w:val="006F6D77"/>
    <w:rsid w:val="006F7DFF"/>
    <w:rsid w:val="007018CD"/>
    <w:rsid w:val="007314E0"/>
    <w:rsid w:val="00733562"/>
    <w:rsid w:val="007426CF"/>
    <w:rsid w:val="00767E74"/>
    <w:rsid w:val="00773D81"/>
    <w:rsid w:val="00775A5B"/>
    <w:rsid w:val="00782D09"/>
    <w:rsid w:val="007830F2"/>
    <w:rsid w:val="007A2E3E"/>
    <w:rsid w:val="007D7DC5"/>
    <w:rsid w:val="007E5C2E"/>
    <w:rsid w:val="007E7BD2"/>
    <w:rsid w:val="00812234"/>
    <w:rsid w:val="008179DA"/>
    <w:rsid w:val="008568B0"/>
    <w:rsid w:val="00873CB0"/>
    <w:rsid w:val="00876F10"/>
    <w:rsid w:val="00936FC5"/>
    <w:rsid w:val="009657D3"/>
    <w:rsid w:val="009843FE"/>
    <w:rsid w:val="009A695D"/>
    <w:rsid w:val="009C5A61"/>
    <w:rsid w:val="009E0BC8"/>
    <w:rsid w:val="00A26E45"/>
    <w:rsid w:val="00A43C5F"/>
    <w:rsid w:val="00A5528B"/>
    <w:rsid w:val="00AA330A"/>
    <w:rsid w:val="00AB4F19"/>
    <w:rsid w:val="00B1201B"/>
    <w:rsid w:val="00B15C09"/>
    <w:rsid w:val="00B269C1"/>
    <w:rsid w:val="00B41B59"/>
    <w:rsid w:val="00B6674C"/>
    <w:rsid w:val="00B74AB6"/>
    <w:rsid w:val="00B84E74"/>
    <w:rsid w:val="00BB7BAA"/>
    <w:rsid w:val="00BC4E55"/>
    <w:rsid w:val="00BC5A68"/>
    <w:rsid w:val="00BF2E7F"/>
    <w:rsid w:val="00C157B4"/>
    <w:rsid w:val="00C30BE2"/>
    <w:rsid w:val="00C43633"/>
    <w:rsid w:val="00C52F52"/>
    <w:rsid w:val="00C618D3"/>
    <w:rsid w:val="00C649DD"/>
    <w:rsid w:val="00CA18E2"/>
    <w:rsid w:val="00CB2154"/>
    <w:rsid w:val="00CB75B2"/>
    <w:rsid w:val="00CD3394"/>
    <w:rsid w:val="00CE35A8"/>
    <w:rsid w:val="00CE7812"/>
    <w:rsid w:val="00D13DE8"/>
    <w:rsid w:val="00D66E9F"/>
    <w:rsid w:val="00D8326A"/>
    <w:rsid w:val="00DB37F2"/>
    <w:rsid w:val="00DD3C2E"/>
    <w:rsid w:val="00DF10BD"/>
    <w:rsid w:val="00E0518C"/>
    <w:rsid w:val="00E156BC"/>
    <w:rsid w:val="00E43967"/>
    <w:rsid w:val="00E614D2"/>
    <w:rsid w:val="00E66E40"/>
    <w:rsid w:val="00E94107"/>
    <w:rsid w:val="00EB5FDD"/>
    <w:rsid w:val="00EB5FFD"/>
    <w:rsid w:val="00EC2FD9"/>
    <w:rsid w:val="00EE2E83"/>
    <w:rsid w:val="00EF5EA4"/>
    <w:rsid w:val="00F016FF"/>
    <w:rsid w:val="00F16697"/>
    <w:rsid w:val="00F409C0"/>
    <w:rsid w:val="00F56623"/>
    <w:rsid w:val="00FA3553"/>
    <w:rsid w:val="00FC4085"/>
    <w:rsid w:val="00FF3BBD"/>
    <w:rsid w:val="00FF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6F76D-7E13-4AD8-867E-8CEE36AC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F2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F2A"/>
    <w:pPr>
      <w:ind w:left="720"/>
      <w:contextualSpacing/>
    </w:pPr>
  </w:style>
  <w:style w:type="paragraph" w:styleId="BalloonText">
    <w:name w:val="Balloon Text"/>
    <w:basedOn w:val="Normal"/>
    <w:link w:val="BalloonTextChar"/>
    <w:uiPriority w:val="99"/>
    <w:semiHidden/>
    <w:unhideWhenUsed/>
    <w:rsid w:val="006E4EAF"/>
    <w:rPr>
      <w:rFonts w:ascii="Tahoma" w:hAnsi="Tahoma" w:cs="Tahoma"/>
      <w:sz w:val="16"/>
      <w:szCs w:val="16"/>
    </w:rPr>
  </w:style>
  <w:style w:type="character" w:customStyle="1" w:styleId="BalloonTextChar">
    <w:name w:val="Balloon Text Char"/>
    <w:basedOn w:val="DefaultParagraphFont"/>
    <w:link w:val="BalloonText"/>
    <w:uiPriority w:val="99"/>
    <w:semiHidden/>
    <w:rsid w:val="006E4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85723">
      <w:bodyDiv w:val="1"/>
      <w:marLeft w:val="0"/>
      <w:marRight w:val="0"/>
      <w:marTop w:val="0"/>
      <w:marBottom w:val="0"/>
      <w:divBdr>
        <w:top w:val="none" w:sz="0" w:space="0" w:color="auto"/>
        <w:left w:val="none" w:sz="0" w:space="0" w:color="auto"/>
        <w:bottom w:val="none" w:sz="0" w:space="0" w:color="auto"/>
        <w:right w:val="none" w:sz="0" w:space="0" w:color="auto"/>
      </w:divBdr>
    </w:div>
    <w:div w:id="253514310">
      <w:bodyDiv w:val="1"/>
      <w:marLeft w:val="0"/>
      <w:marRight w:val="0"/>
      <w:marTop w:val="0"/>
      <w:marBottom w:val="0"/>
      <w:divBdr>
        <w:top w:val="none" w:sz="0" w:space="0" w:color="auto"/>
        <w:left w:val="none" w:sz="0" w:space="0" w:color="auto"/>
        <w:bottom w:val="none" w:sz="0" w:space="0" w:color="auto"/>
        <w:right w:val="none" w:sz="0" w:space="0" w:color="auto"/>
      </w:divBdr>
    </w:div>
    <w:div w:id="332880091">
      <w:bodyDiv w:val="1"/>
      <w:marLeft w:val="0"/>
      <w:marRight w:val="0"/>
      <w:marTop w:val="0"/>
      <w:marBottom w:val="0"/>
      <w:divBdr>
        <w:top w:val="none" w:sz="0" w:space="0" w:color="auto"/>
        <w:left w:val="none" w:sz="0" w:space="0" w:color="auto"/>
        <w:bottom w:val="none" w:sz="0" w:space="0" w:color="auto"/>
        <w:right w:val="none" w:sz="0" w:space="0" w:color="auto"/>
      </w:divBdr>
    </w:div>
    <w:div w:id="604116324">
      <w:bodyDiv w:val="1"/>
      <w:marLeft w:val="0"/>
      <w:marRight w:val="0"/>
      <w:marTop w:val="0"/>
      <w:marBottom w:val="0"/>
      <w:divBdr>
        <w:top w:val="none" w:sz="0" w:space="0" w:color="auto"/>
        <w:left w:val="none" w:sz="0" w:space="0" w:color="auto"/>
        <w:bottom w:val="none" w:sz="0" w:space="0" w:color="auto"/>
        <w:right w:val="none" w:sz="0" w:space="0" w:color="auto"/>
      </w:divBdr>
    </w:div>
    <w:div w:id="707147746">
      <w:bodyDiv w:val="1"/>
      <w:marLeft w:val="0"/>
      <w:marRight w:val="0"/>
      <w:marTop w:val="0"/>
      <w:marBottom w:val="0"/>
      <w:divBdr>
        <w:top w:val="none" w:sz="0" w:space="0" w:color="auto"/>
        <w:left w:val="none" w:sz="0" w:space="0" w:color="auto"/>
        <w:bottom w:val="none" w:sz="0" w:space="0" w:color="auto"/>
        <w:right w:val="none" w:sz="0" w:space="0" w:color="auto"/>
      </w:divBdr>
      <w:divsChild>
        <w:div w:id="2111853811">
          <w:marLeft w:val="0"/>
          <w:marRight w:val="0"/>
          <w:marTop w:val="0"/>
          <w:marBottom w:val="600"/>
          <w:divBdr>
            <w:top w:val="none" w:sz="0" w:space="0" w:color="auto"/>
            <w:left w:val="none" w:sz="0" w:space="0" w:color="auto"/>
            <w:bottom w:val="none" w:sz="0" w:space="0" w:color="auto"/>
            <w:right w:val="none" w:sz="0" w:space="0" w:color="auto"/>
          </w:divBdr>
          <w:divsChild>
            <w:div w:id="1930116500">
              <w:marLeft w:val="0"/>
              <w:marRight w:val="0"/>
              <w:marTop w:val="0"/>
              <w:marBottom w:val="0"/>
              <w:divBdr>
                <w:top w:val="none" w:sz="0" w:space="0" w:color="auto"/>
                <w:left w:val="none" w:sz="0" w:space="0" w:color="auto"/>
                <w:bottom w:val="none" w:sz="0" w:space="0" w:color="auto"/>
                <w:right w:val="none" w:sz="0" w:space="0" w:color="auto"/>
              </w:divBdr>
              <w:divsChild>
                <w:div w:id="2031489383">
                  <w:marLeft w:val="0"/>
                  <w:marRight w:val="0"/>
                  <w:marTop w:val="0"/>
                  <w:marBottom w:val="0"/>
                  <w:divBdr>
                    <w:top w:val="none" w:sz="0" w:space="0" w:color="auto"/>
                    <w:left w:val="none" w:sz="0" w:space="0" w:color="auto"/>
                    <w:bottom w:val="none" w:sz="0" w:space="0" w:color="auto"/>
                    <w:right w:val="none" w:sz="0" w:space="0" w:color="auto"/>
                  </w:divBdr>
                  <w:divsChild>
                    <w:div w:id="883444573">
                      <w:marLeft w:val="0"/>
                      <w:marRight w:val="0"/>
                      <w:marTop w:val="0"/>
                      <w:marBottom w:val="0"/>
                      <w:divBdr>
                        <w:top w:val="none" w:sz="0" w:space="0" w:color="auto"/>
                        <w:left w:val="none" w:sz="0" w:space="0" w:color="auto"/>
                        <w:bottom w:val="none" w:sz="0" w:space="0" w:color="auto"/>
                        <w:right w:val="none" w:sz="0" w:space="0" w:color="auto"/>
                      </w:divBdr>
                    </w:div>
                    <w:div w:id="1578324240">
                      <w:marLeft w:val="0"/>
                      <w:marRight w:val="0"/>
                      <w:marTop w:val="0"/>
                      <w:marBottom w:val="240"/>
                      <w:divBdr>
                        <w:top w:val="none" w:sz="0" w:space="0" w:color="auto"/>
                        <w:left w:val="none" w:sz="0" w:space="0" w:color="auto"/>
                        <w:bottom w:val="none" w:sz="0" w:space="0" w:color="auto"/>
                        <w:right w:val="none" w:sz="0" w:space="0" w:color="auto"/>
                      </w:divBdr>
                      <w:divsChild>
                        <w:div w:id="75057497">
                          <w:marLeft w:val="0"/>
                          <w:marRight w:val="300"/>
                          <w:marTop w:val="0"/>
                          <w:marBottom w:val="0"/>
                          <w:divBdr>
                            <w:top w:val="none" w:sz="0" w:space="0" w:color="auto"/>
                            <w:left w:val="none" w:sz="0" w:space="0" w:color="auto"/>
                            <w:bottom w:val="none" w:sz="0" w:space="0" w:color="auto"/>
                            <w:right w:val="none" w:sz="0" w:space="0" w:color="auto"/>
                          </w:divBdr>
                          <w:divsChild>
                            <w:div w:id="1403720468">
                              <w:marLeft w:val="0"/>
                              <w:marRight w:val="0"/>
                              <w:marTop w:val="0"/>
                              <w:marBottom w:val="0"/>
                              <w:divBdr>
                                <w:top w:val="none" w:sz="0" w:space="0" w:color="auto"/>
                                <w:left w:val="none" w:sz="0" w:space="0" w:color="auto"/>
                                <w:bottom w:val="none" w:sz="0" w:space="0" w:color="auto"/>
                                <w:right w:val="none" w:sz="0" w:space="0" w:color="auto"/>
                              </w:divBdr>
                            </w:div>
                          </w:divsChild>
                        </w:div>
                        <w:div w:id="1820808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1409556">
                  <w:marLeft w:val="0"/>
                  <w:marRight w:val="0"/>
                  <w:marTop w:val="0"/>
                  <w:marBottom w:val="0"/>
                  <w:divBdr>
                    <w:top w:val="none" w:sz="0" w:space="0" w:color="auto"/>
                    <w:left w:val="none" w:sz="0" w:space="0" w:color="auto"/>
                    <w:bottom w:val="none" w:sz="0" w:space="0" w:color="auto"/>
                    <w:right w:val="none" w:sz="0" w:space="0" w:color="auto"/>
                  </w:divBdr>
                </w:div>
                <w:div w:id="399257879">
                  <w:marLeft w:val="0"/>
                  <w:marRight w:val="0"/>
                  <w:marTop w:val="0"/>
                  <w:marBottom w:val="0"/>
                  <w:divBdr>
                    <w:top w:val="none" w:sz="0" w:space="0" w:color="auto"/>
                    <w:left w:val="none" w:sz="0" w:space="0" w:color="auto"/>
                    <w:bottom w:val="none" w:sz="0" w:space="0" w:color="auto"/>
                    <w:right w:val="none" w:sz="0" w:space="0" w:color="auto"/>
                  </w:divBdr>
                  <w:divsChild>
                    <w:div w:id="1205747840">
                      <w:marLeft w:val="0"/>
                      <w:marRight w:val="0"/>
                      <w:marTop w:val="0"/>
                      <w:marBottom w:val="240"/>
                      <w:divBdr>
                        <w:top w:val="none" w:sz="0" w:space="0" w:color="auto"/>
                        <w:left w:val="none" w:sz="0" w:space="0" w:color="auto"/>
                        <w:bottom w:val="none" w:sz="0" w:space="0" w:color="auto"/>
                        <w:right w:val="none" w:sz="0" w:space="0" w:color="auto"/>
                      </w:divBdr>
                    </w:div>
                  </w:divsChild>
                </w:div>
                <w:div w:id="1846162339">
                  <w:marLeft w:val="0"/>
                  <w:marRight w:val="0"/>
                  <w:marTop w:val="0"/>
                  <w:marBottom w:val="0"/>
                  <w:divBdr>
                    <w:top w:val="none" w:sz="0" w:space="0" w:color="auto"/>
                    <w:left w:val="none" w:sz="0" w:space="0" w:color="auto"/>
                    <w:bottom w:val="none" w:sz="0" w:space="0" w:color="auto"/>
                    <w:right w:val="none" w:sz="0" w:space="0" w:color="auto"/>
                  </w:divBdr>
                  <w:divsChild>
                    <w:div w:id="1559511958">
                      <w:marLeft w:val="0"/>
                      <w:marRight w:val="0"/>
                      <w:marTop w:val="0"/>
                      <w:marBottom w:val="240"/>
                      <w:divBdr>
                        <w:top w:val="none" w:sz="0" w:space="0" w:color="auto"/>
                        <w:left w:val="none" w:sz="0" w:space="0" w:color="auto"/>
                        <w:bottom w:val="none" w:sz="0" w:space="0" w:color="auto"/>
                        <w:right w:val="none" w:sz="0" w:space="0" w:color="auto"/>
                      </w:divBdr>
                    </w:div>
                  </w:divsChild>
                </w:div>
                <w:div w:id="1726947577">
                  <w:marLeft w:val="0"/>
                  <w:marRight w:val="0"/>
                  <w:marTop w:val="0"/>
                  <w:marBottom w:val="0"/>
                  <w:divBdr>
                    <w:top w:val="none" w:sz="0" w:space="0" w:color="auto"/>
                    <w:left w:val="none" w:sz="0" w:space="0" w:color="auto"/>
                    <w:bottom w:val="none" w:sz="0" w:space="0" w:color="auto"/>
                    <w:right w:val="none" w:sz="0" w:space="0" w:color="auto"/>
                  </w:divBdr>
                  <w:divsChild>
                    <w:div w:id="2071536278">
                      <w:marLeft w:val="0"/>
                      <w:marRight w:val="0"/>
                      <w:marTop w:val="0"/>
                      <w:marBottom w:val="240"/>
                      <w:divBdr>
                        <w:top w:val="none" w:sz="0" w:space="0" w:color="auto"/>
                        <w:left w:val="none" w:sz="0" w:space="0" w:color="auto"/>
                        <w:bottom w:val="none" w:sz="0" w:space="0" w:color="auto"/>
                        <w:right w:val="none" w:sz="0" w:space="0" w:color="auto"/>
                      </w:divBdr>
                    </w:div>
                  </w:divsChild>
                </w:div>
                <w:div w:id="119037367">
                  <w:marLeft w:val="0"/>
                  <w:marRight w:val="0"/>
                  <w:marTop w:val="0"/>
                  <w:marBottom w:val="0"/>
                  <w:divBdr>
                    <w:top w:val="none" w:sz="0" w:space="0" w:color="auto"/>
                    <w:left w:val="none" w:sz="0" w:space="0" w:color="auto"/>
                    <w:bottom w:val="none" w:sz="0" w:space="0" w:color="auto"/>
                    <w:right w:val="none" w:sz="0" w:space="0" w:color="auto"/>
                  </w:divBdr>
                  <w:divsChild>
                    <w:div w:id="1984963663">
                      <w:marLeft w:val="0"/>
                      <w:marRight w:val="0"/>
                      <w:marTop w:val="0"/>
                      <w:marBottom w:val="240"/>
                      <w:divBdr>
                        <w:top w:val="none" w:sz="0" w:space="0" w:color="auto"/>
                        <w:left w:val="none" w:sz="0" w:space="0" w:color="auto"/>
                        <w:bottom w:val="none" w:sz="0" w:space="0" w:color="auto"/>
                        <w:right w:val="none" w:sz="0" w:space="0" w:color="auto"/>
                      </w:divBdr>
                    </w:div>
                  </w:divsChild>
                </w:div>
                <w:div w:id="958609504">
                  <w:marLeft w:val="-180"/>
                  <w:marRight w:val="0"/>
                  <w:marTop w:val="0"/>
                  <w:marBottom w:val="270"/>
                  <w:divBdr>
                    <w:top w:val="none" w:sz="0" w:space="0" w:color="auto"/>
                    <w:left w:val="none" w:sz="0" w:space="0" w:color="auto"/>
                    <w:bottom w:val="none" w:sz="0" w:space="0" w:color="auto"/>
                    <w:right w:val="none" w:sz="0" w:space="0" w:color="auto"/>
                  </w:divBdr>
                </w:div>
                <w:div w:id="282538486">
                  <w:marLeft w:val="0"/>
                  <w:marRight w:val="0"/>
                  <w:marTop w:val="0"/>
                  <w:marBottom w:val="0"/>
                  <w:divBdr>
                    <w:top w:val="none" w:sz="0" w:space="0" w:color="auto"/>
                    <w:left w:val="none" w:sz="0" w:space="0" w:color="auto"/>
                    <w:bottom w:val="none" w:sz="0" w:space="0" w:color="auto"/>
                    <w:right w:val="none" w:sz="0" w:space="0" w:color="auto"/>
                  </w:divBdr>
                </w:div>
                <w:div w:id="1793010897">
                  <w:marLeft w:val="0"/>
                  <w:marRight w:val="0"/>
                  <w:marTop w:val="0"/>
                  <w:marBottom w:val="0"/>
                  <w:divBdr>
                    <w:top w:val="none" w:sz="0" w:space="0" w:color="auto"/>
                    <w:left w:val="none" w:sz="0" w:space="0" w:color="auto"/>
                    <w:bottom w:val="none" w:sz="0" w:space="0" w:color="auto"/>
                    <w:right w:val="none" w:sz="0" w:space="0" w:color="auto"/>
                  </w:divBdr>
                  <w:divsChild>
                    <w:div w:id="1509825817">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0534">
          <w:marLeft w:val="0"/>
          <w:marRight w:val="0"/>
          <w:marTop w:val="0"/>
          <w:marBottom w:val="0"/>
          <w:divBdr>
            <w:top w:val="none" w:sz="0" w:space="0" w:color="auto"/>
            <w:left w:val="none" w:sz="0" w:space="0" w:color="auto"/>
            <w:bottom w:val="none" w:sz="0" w:space="0" w:color="auto"/>
            <w:right w:val="none" w:sz="0" w:space="0" w:color="auto"/>
          </w:divBdr>
          <w:divsChild>
            <w:div w:id="274335440">
              <w:marLeft w:val="0"/>
              <w:marRight w:val="0"/>
              <w:marTop w:val="150"/>
              <w:marBottom w:val="360"/>
              <w:divBdr>
                <w:top w:val="none" w:sz="0" w:space="0" w:color="auto"/>
                <w:left w:val="none" w:sz="0" w:space="0" w:color="auto"/>
                <w:bottom w:val="none" w:sz="0" w:space="0" w:color="auto"/>
                <w:right w:val="none" w:sz="0" w:space="0" w:color="auto"/>
              </w:divBdr>
              <w:divsChild>
                <w:div w:id="1285307063">
                  <w:marLeft w:val="0"/>
                  <w:marRight w:val="0"/>
                  <w:marTop w:val="0"/>
                  <w:marBottom w:val="0"/>
                  <w:divBdr>
                    <w:top w:val="none" w:sz="0" w:space="0" w:color="auto"/>
                    <w:left w:val="none" w:sz="0" w:space="0" w:color="auto"/>
                    <w:bottom w:val="none" w:sz="0" w:space="0" w:color="auto"/>
                    <w:right w:val="none" w:sz="0" w:space="0" w:color="auto"/>
                  </w:divBdr>
                  <w:divsChild>
                    <w:div w:id="225606009">
                      <w:marLeft w:val="142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7790">
      <w:bodyDiv w:val="1"/>
      <w:marLeft w:val="0"/>
      <w:marRight w:val="0"/>
      <w:marTop w:val="0"/>
      <w:marBottom w:val="0"/>
      <w:divBdr>
        <w:top w:val="none" w:sz="0" w:space="0" w:color="auto"/>
        <w:left w:val="none" w:sz="0" w:space="0" w:color="auto"/>
        <w:bottom w:val="none" w:sz="0" w:space="0" w:color="auto"/>
        <w:right w:val="none" w:sz="0" w:space="0" w:color="auto"/>
      </w:divBdr>
    </w:div>
    <w:div w:id="823937352">
      <w:bodyDiv w:val="1"/>
      <w:marLeft w:val="0"/>
      <w:marRight w:val="0"/>
      <w:marTop w:val="0"/>
      <w:marBottom w:val="0"/>
      <w:divBdr>
        <w:top w:val="none" w:sz="0" w:space="0" w:color="auto"/>
        <w:left w:val="none" w:sz="0" w:space="0" w:color="auto"/>
        <w:bottom w:val="none" w:sz="0" w:space="0" w:color="auto"/>
        <w:right w:val="none" w:sz="0" w:space="0" w:color="auto"/>
      </w:divBdr>
    </w:div>
    <w:div w:id="1035542869">
      <w:bodyDiv w:val="1"/>
      <w:marLeft w:val="0"/>
      <w:marRight w:val="0"/>
      <w:marTop w:val="0"/>
      <w:marBottom w:val="0"/>
      <w:divBdr>
        <w:top w:val="none" w:sz="0" w:space="0" w:color="auto"/>
        <w:left w:val="none" w:sz="0" w:space="0" w:color="auto"/>
        <w:bottom w:val="none" w:sz="0" w:space="0" w:color="auto"/>
        <w:right w:val="none" w:sz="0" w:space="0" w:color="auto"/>
      </w:divBdr>
    </w:div>
    <w:div w:id="1102260791">
      <w:bodyDiv w:val="1"/>
      <w:marLeft w:val="0"/>
      <w:marRight w:val="0"/>
      <w:marTop w:val="0"/>
      <w:marBottom w:val="0"/>
      <w:divBdr>
        <w:top w:val="none" w:sz="0" w:space="0" w:color="auto"/>
        <w:left w:val="none" w:sz="0" w:space="0" w:color="auto"/>
        <w:bottom w:val="none" w:sz="0" w:space="0" w:color="auto"/>
        <w:right w:val="none" w:sz="0" w:space="0" w:color="auto"/>
      </w:divBdr>
    </w:div>
    <w:div w:id="1180974480">
      <w:bodyDiv w:val="1"/>
      <w:marLeft w:val="0"/>
      <w:marRight w:val="0"/>
      <w:marTop w:val="0"/>
      <w:marBottom w:val="0"/>
      <w:divBdr>
        <w:top w:val="none" w:sz="0" w:space="0" w:color="auto"/>
        <w:left w:val="none" w:sz="0" w:space="0" w:color="auto"/>
        <w:bottom w:val="none" w:sz="0" w:space="0" w:color="auto"/>
        <w:right w:val="none" w:sz="0" w:space="0" w:color="auto"/>
      </w:divBdr>
    </w:div>
    <w:div w:id="1375233533">
      <w:bodyDiv w:val="1"/>
      <w:marLeft w:val="0"/>
      <w:marRight w:val="0"/>
      <w:marTop w:val="0"/>
      <w:marBottom w:val="0"/>
      <w:divBdr>
        <w:top w:val="none" w:sz="0" w:space="0" w:color="auto"/>
        <w:left w:val="none" w:sz="0" w:space="0" w:color="auto"/>
        <w:bottom w:val="none" w:sz="0" w:space="0" w:color="auto"/>
        <w:right w:val="none" w:sz="0" w:space="0" w:color="auto"/>
      </w:divBdr>
    </w:div>
    <w:div w:id="1497921270">
      <w:bodyDiv w:val="1"/>
      <w:marLeft w:val="0"/>
      <w:marRight w:val="0"/>
      <w:marTop w:val="0"/>
      <w:marBottom w:val="0"/>
      <w:divBdr>
        <w:top w:val="none" w:sz="0" w:space="0" w:color="auto"/>
        <w:left w:val="none" w:sz="0" w:space="0" w:color="auto"/>
        <w:bottom w:val="none" w:sz="0" w:space="0" w:color="auto"/>
        <w:right w:val="none" w:sz="0" w:space="0" w:color="auto"/>
      </w:divBdr>
    </w:div>
    <w:div w:id="1646739498">
      <w:bodyDiv w:val="1"/>
      <w:marLeft w:val="0"/>
      <w:marRight w:val="0"/>
      <w:marTop w:val="0"/>
      <w:marBottom w:val="0"/>
      <w:divBdr>
        <w:top w:val="none" w:sz="0" w:space="0" w:color="auto"/>
        <w:left w:val="none" w:sz="0" w:space="0" w:color="auto"/>
        <w:bottom w:val="none" w:sz="0" w:space="0" w:color="auto"/>
        <w:right w:val="none" w:sz="0" w:space="0" w:color="auto"/>
      </w:divBdr>
    </w:div>
    <w:div w:id="1875385775">
      <w:bodyDiv w:val="1"/>
      <w:marLeft w:val="0"/>
      <w:marRight w:val="0"/>
      <w:marTop w:val="0"/>
      <w:marBottom w:val="0"/>
      <w:divBdr>
        <w:top w:val="none" w:sz="0" w:space="0" w:color="auto"/>
        <w:left w:val="none" w:sz="0" w:space="0" w:color="auto"/>
        <w:bottom w:val="none" w:sz="0" w:space="0" w:color="auto"/>
        <w:right w:val="none" w:sz="0" w:space="0" w:color="auto"/>
      </w:divBdr>
    </w:div>
    <w:div w:id="207874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Crump</dc:creator>
  <cp:lastModifiedBy>Dora Hartman</cp:lastModifiedBy>
  <cp:revision>10</cp:revision>
  <cp:lastPrinted>2016-10-21T19:38:00Z</cp:lastPrinted>
  <dcterms:created xsi:type="dcterms:W3CDTF">2017-02-24T19:43:00Z</dcterms:created>
  <dcterms:modified xsi:type="dcterms:W3CDTF">2017-03-27T19:43:00Z</dcterms:modified>
</cp:coreProperties>
</file>