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70" w:rsidRPr="000456C5" w:rsidRDefault="00C46C70" w:rsidP="00B80BA8">
      <w:r>
        <w:t xml:space="preserve">Course Name and Number: </w:t>
      </w:r>
      <w:r w:rsidRPr="000456C5">
        <w:t>___</w:t>
      </w:r>
      <w:r w:rsidR="005C394E">
        <w:t>Conservation Natural Resources</w:t>
      </w:r>
      <w:r w:rsidR="009825AF">
        <w:t xml:space="preserve"> </w:t>
      </w:r>
      <w:r w:rsidR="007D0FAD">
        <w:t>–</w:t>
      </w:r>
      <w:r w:rsidR="009825AF">
        <w:t xml:space="preserve"> </w:t>
      </w:r>
      <w:r w:rsidR="007D0FAD">
        <w:t>ESRM V14</w:t>
      </w:r>
      <w:r w:rsidR="009825AF">
        <w:t xml:space="preserve"> </w:t>
      </w:r>
      <w:r w:rsidRPr="000456C5">
        <w:t>______</w:t>
      </w:r>
      <w:r>
        <w:t>_______________</w:t>
      </w:r>
      <w:r w:rsidRPr="000456C5">
        <w:tab/>
        <w:t>Date: _</w:t>
      </w:r>
      <w:r w:rsidRPr="000456C5">
        <w:rPr>
          <w:b/>
        </w:rPr>
        <w:t>__</w:t>
      </w:r>
      <w:r w:rsidR="009825AF">
        <w:rPr>
          <w:b/>
        </w:rPr>
        <w:t>Septembe 7, 2010</w:t>
      </w:r>
      <w:r w:rsidRPr="000456C5">
        <w:rPr>
          <w:b/>
        </w:rPr>
        <w:t>_____</w:t>
      </w:r>
    </w:p>
    <w:p w:rsidR="00C46C70" w:rsidRPr="000456C5" w:rsidRDefault="00C46C70" w:rsidP="00B80BA8">
      <w:r w:rsidRPr="000456C5">
        <w:t>Fac</w:t>
      </w:r>
      <w:r>
        <w:t xml:space="preserve">ulty Participating in Meeting:  </w:t>
      </w:r>
      <w:r w:rsidRPr="000456C5">
        <w:t>_</w:t>
      </w:r>
      <w:r w:rsidR="009825AF">
        <w:t>William Budke, Casey Mansfield</w:t>
      </w:r>
      <w:r w:rsidRPr="000456C5">
        <w:t>________</w:t>
      </w:r>
    </w:p>
    <w:p w:rsidR="00C46C70" w:rsidRDefault="00C46C70" w:rsidP="00B07D7C">
      <w:pPr>
        <w:autoSpaceDE w:val="0"/>
        <w:autoSpaceDN w:val="0"/>
        <w:adjustRightInd w:val="0"/>
        <w:spacing w:after="0" w:line="240" w:lineRule="auto"/>
      </w:pPr>
      <w:r>
        <w:t>Student Learning Outcome</w:t>
      </w:r>
      <w:r w:rsidR="00DD30C6">
        <w:t>: _</w:t>
      </w:r>
      <w:r>
        <w:t>_</w:t>
      </w:r>
      <w:r w:rsidR="00B1773C">
        <w:t>Develop skill in reasoning using scientific methods to determine best strategies for managing Earth’s natural resources and how to manage for sustainability of resources with constrains of resource base.</w:t>
      </w:r>
      <w:r>
        <w:t>__________________________________</w:t>
      </w:r>
    </w:p>
    <w:p w:rsidR="00C46C70" w:rsidRDefault="00C46C70"/>
    <w:tbl>
      <w:tblPr>
        <w:tblW w:w="1459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2"/>
        <w:gridCol w:w="2307"/>
        <w:gridCol w:w="2919"/>
        <w:gridCol w:w="2202"/>
        <w:gridCol w:w="717"/>
        <w:gridCol w:w="1683"/>
        <w:gridCol w:w="1236"/>
        <w:gridCol w:w="2919"/>
      </w:tblGrid>
      <w:tr w:rsidR="00C46C70" w:rsidRPr="003D141B" w:rsidTr="008C65C3">
        <w:trPr>
          <w:gridBefore w:val="1"/>
          <w:gridAfter w:val="2"/>
          <w:wBefore w:w="612" w:type="dxa"/>
          <w:wAfter w:w="4155" w:type="dxa"/>
        </w:trPr>
        <w:tc>
          <w:tcPr>
            <w:tcW w:w="7428" w:type="dxa"/>
            <w:gridSpan w:val="3"/>
          </w:tcPr>
          <w:p w:rsidR="00C46C70" w:rsidRPr="000456C5" w:rsidRDefault="00C46C70" w:rsidP="00737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6C5">
              <w:rPr>
                <w:rFonts w:ascii="Arial" w:hAnsi="Arial" w:cs="Arial"/>
                <w:b/>
                <w:sz w:val="20"/>
                <w:szCs w:val="20"/>
              </w:rPr>
              <w:t>Student outcomes: At the end of this course, the student should be able to:</w:t>
            </w:r>
          </w:p>
        </w:tc>
        <w:tc>
          <w:tcPr>
            <w:tcW w:w="2400" w:type="dxa"/>
            <w:gridSpan w:val="2"/>
          </w:tcPr>
          <w:p w:rsidR="00C46C70" w:rsidRPr="000456C5" w:rsidRDefault="00C46C70" w:rsidP="00B519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6C5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</w:tr>
      <w:tr w:rsidR="00C46C70" w:rsidRPr="003D141B" w:rsidTr="008C65C3">
        <w:trPr>
          <w:gridBefore w:val="1"/>
          <w:gridAfter w:val="2"/>
          <w:wBefore w:w="612" w:type="dxa"/>
          <w:wAfter w:w="4155" w:type="dxa"/>
        </w:trPr>
        <w:tc>
          <w:tcPr>
            <w:tcW w:w="7428" w:type="dxa"/>
            <w:gridSpan w:val="3"/>
          </w:tcPr>
          <w:p w:rsidR="00677265" w:rsidRPr="000E671E" w:rsidRDefault="00BC478D" w:rsidP="005C394E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BC478D">
              <w:rPr>
                <w:rFonts w:ascii="Swiss721BT-RomanCondensed" w:hAnsi="Swiss721BT-RomanCondensed" w:cs="Swiss721BT-RomanCondensed"/>
              </w:rPr>
              <w:t>Apply principles of scientific reasoning and scientific method (observation of natural physical phenomena</w:t>
            </w:r>
            <w:r w:rsidR="00E45BD7">
              <w:rPr>
                <w:rFonts w:ascii="Swiss721BT-RomanCondensed" w:hAnsi="Swiss721BT-RomanCondensed" w:cs="Swiss721BT-RomanCondensed"/>
              </w:rPr>
              <w:t>)</w:t>
            </w:r>
            <w:r w:rsidRPr="00BC478D">
              <w:rPr>
                <w:rFonts w:ascii="Swiss721BT-RomanCondensed" w:hAnsi="Swiss721BT-RomanCondensed" w:cs="Swiss721BT-RomanCondensed"/>
              </w:rPr>
              <w:t xml:space="preserve">, development of  </w:t>
            </w:r>
            <w:r w:rsidR="005C394E">
              <w:rPr>
                <w:rFonts w:ascii="Swiss721BT-RomanCondensed" w:hAnsi="Swiss721BT-RomanCondensed" w:cs="Swiss721BT-RomanCondensed"/>
              </w:rPr>
              <w:t>conceptual models for Earth’s hydrosphere, geosphere, biosphere, atmosphere, and pedosphere consistent with ecological principles and selected biomes.</w:t>
            </w:r>
          </w:p>
        </w:tc>
        <w:tc>
          <w:tcPr>
            <w:tcW w:w="2400" w:type="dxa"/>
            <w:gridSpan w:val="2"/>
          </w:tcPr>
          <w:p w:rsidR="00BC478D" w:rsidRPr="00DF0627" w:rsidRDefault="00BC478D" w:rsidP="00BC478D">
            <w:pPr>
              <w:rPr>
                <w:b/>
              </w:rPr>
            </w:pPr>
            <w:r w:rsidRPr="000456C5">
              <w:rPr>
                <w:b/>
              </w:rPr>
              <w:t>S</w:t>
            </w:r>
            <w:r>
              <w:rPr>
                <w:b/>
              </w:rPr>
              <w:t>uccessful s</w:t>
            </w:r>
            <w:r w:rsidRPr="000456C5">
              <w:rPr>
                <w:b/>
              </w:rPr>
              <w:t xml:space="preserve">tudent </w:t>
            </w:r>
            <w:r>
              <w:rPr>
                <w:b/>
              </w:rPr>
              <w:t>progression through  assign</w:t>
            </w:r>
            <w:r w:rsidR="001D5897">
              <w:rPr>
                <w:b/>
              </w:rPr>
              <w:t>ed</w:t>
            </w:r>
            <w:r>
              <w:rPr>
                <w:b/>
              </w:rPr>
              <w:t xml:space="preserve"> readings using </w:t>
            </w:r>
            <w:r w:rsidRPr="00DF0627">
              <w:rPr>
                <w:b/>
                <w:szCs w:val="20"/>
              </w:rPr>
              <w:t>principles of scientific reasoning and the scientific method</w:t>
            </w:r>
          </w:p>
          <w:p w:rsidR="00C46C70" w:rsidRPr="000456C5" w:rsidRDefault="00BC478D" w:rsidP="00BC478D">
            <w:pPr>
              <w:rPr>
                <w:b/>
              </w:rPr>
            </w:pPr>
            <w:r>
              <w:rPr>
                <w:b/>
              </w:rPr>
              <w:t>Q &amp; A , exams</w:t>
            </w:r>
          </w:p>
        </w:tc>
      </w:tr>
      <w:tr w:rsidR="00C46C70" w:rsidRPr="003D141B" w:rsidTr="008C65C3">
        <w:trPr>
          <w:gridBefore w:val="1"/>
          <w:gridAfter w:val="2"/>
          <w:wBefore w:w="612" w:type="dxa"/>
          <w:wAfter w:w="4155" w:type="dxa"/>
        </w:trPr>
        <w:tc>
          <w:tcPr>
            <w:tcW w:w="7428" w:type="dxa"/>
            <w:gridSpan w:val="3"/>
          </w:tcPr>
          <w:p w:rsidR="00B07D7C" w:rsidRPr="00C9645A" w:rsidRDefault="001D5897" w:rsidP="00B0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Swiss721BT-RomanCondensed" w:hAnsi="Swiss721BT-RomanCondensed" w:cs="Swiss721BT-RomanCondensed"/>
              </w:rPr>
            </w:pPr>
            <w:r w:rsidRPr="00C9645A">
              <w:rPr>
                <w:rFonts w:ascii="Swiss721BT-RomanCondensed" w:hAnsi="Swiss721BT-RomanCondensed" w:cs="Swiss721BT-RomanCondensed"/>
              </w:rPr>
              <w:t>Develop basic conce</w:t>
            </w:r>
            <w:r w:rsidR="00C9645A">
              <w:rPr>
                <w:rFonts w:ascii="Swiss721BT-RomanCondensed" w:hAnsi="Swiss721BT-RomanCondensed" w:cs="Swiss721BT-RomanCondensed"/>
              </w:rPr>
              <w:t>pt</w:t>
            </w:r>
            <w:r w:rsidR="004D0F61">
              <w:rPr>
                <w:rFonts w:ascii="Swiss721BT-RomanCondensed" w:hAnsi="Swiss721BT-RomanCondensed" w:cs="Swiss721BT-RomanCondensed"/>
              </w:rPr>
              <w:t>ual</w:t>
            </w:r>
            <w:r w:rsidR="005C394E">
              <w:rPr>
                <w:rFonts w:ascii="Swiss721BT-RomanCondensed" w:hAnsi="Swiss721BT-RomanCondensed" w:cs="Swiss721BT-RomanCondensed"/>
              </w:rPr>
              <w:t xml:space="preserve"> understanding of Earth’s natural resources and issues pertaining to their management, conservation, and preservation, including renewable and non-renewable resources</w:t>
            </w:r>
            <w:r w:rsidR="004D0F61">
              <w:rPr>
                <w:rFonts w:ascii="Swiss721BT-RomanCondensed" w:hAnsi="Swiss721BT-RomanCondensed" w:cs="Swiss721BT-RomanCondensed"/>
              </w:rPr>
              <w:t>.</w:t>
            </w:r>
          </w:p>
          <w:p w:rsidR="00C46C70" w:rsidRPr="00C9645A" w:rsidRDefault="00C46C70" w:rsidP="00B07D7C">
            <w:pPr>
              <w:ind w:left="720"/>
              <w:rPr>
                <w:rFonts w:ascii="Arial" w:hAnsi="Arial" w:cs="Arial"/>
                <w:b/>
              </w:rPr>
            </w:pPr>
          </w:p>
          <w:p w:rsidR="00677265" w:rsidRDefault="00677265" w:rsidP="00B519A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265" w:rsidRPr="000456C5" w:rsidRDefault="00677265" w:rsidP="00B519A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F61" w:rsidRPr="00DF0627" w:rsidRDefault="004D0F61" w:rsidP="004D0F61">
            <w:pPr>
              <w:rPr>
                <w:b/>
              </w:rPr>
            </w:pPr>
            <w:r w:rsidRPr="000456C5">
              <w:rPr>
                <w:b/>
              </w:rPr>
              <w:t>S</w:t>
            </w:r>
            <w:r>
              <w:rPr>
                <w:b/>
              </w:rPr>
              <w:t>uccessful s</w:t>
            </w:r>
            <w:r w:rsidRPr="000456C5">
              <w:rPr>
                <w:b/>
              </w:rPr>
              <w:t xml:space="preserve">tudent </w:t>
            </w:r>
            <w:r>
              <w:rPr>
                <w:b/>
              </w:rPr>
              <w:t xml:space="preserve">progression through  assigned readings using </w:t>
            </w:r>
            <w:r w:rsidRPr="00DF0627">
              <w:rPr>
                <w:b/>
                <w:szCs w:val="20"/>
              </w:rPr>
              <w:t>principles of scientific reasoning and the scientific method</w:t>
            </w:r>
          </w:p>
          <w:p w:rsidR="00C46C70" w:rsidRPr="000456C5" w:rsidRDefault="004D0F61" w:rsidP="004D0F61">
            <w:pPr>
              <w:rPr>
                <w:b/>
              </w:rPr>
            </w:pPr>
            <w:r>
              <w:rPr>
                <w:b/>
              </w:rPr>
              <w:t>Q &amp; A , exams</w:t>
            </w:r>
          </w:p>
        </w:tc>
      </w:tr>
      <w:tr w:rsidR="00BC478D" w:rsidRPr="003D141B" w:rsidTr="008C65C3">
        <w:trPr>
          <w:gridBefore w:val="1"/>
          <w:gridAfter w:val="2"/>
          <w:wBefore w:w="612" w:type="dxa"/>
          <w:wAfter w:w="4155" w:type="dxa"/>
        </w:trPr>
        <w:tc>
          <w:tcPr>
            <w:tcW w:w="7428" w:type="dxa"/>
            <w:gridSpan w:val="3"/>
          </w:tcPr>
          <w:p w:rsidR="00BC478D" w:rsidRPr="000456C5" w:rsidRDefault="00BC478D" w:rsidP="000D1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Cs w:val="20"/>
              </w:rPr>
              <w:t>Defend a logical hypothesis to explain observed phenomenon</w:t>
            </w:r>
          </w:p>
        </w:tc>
        <w:tc>
          <w:tcPr>
            <w:tcW w:w="2400" w:type="dxa"/>
            <w:gridSpan w:val="2"/>
          </w:tcPr>
          <w:p w:rsidR="001E1DD9" w:rsidRDefault="001E1DD9" w:rsidP="000D1D0F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Write and term project paper and present report to class. </w:t>
            </w:r>
          </w:p>
          <w:p w:rsidR="001E1DD9" w:rsidRDefault="001E1DD9" w:rsidP="000D1D0F">
            <w:pPr>
              <w:spacing w:after="0"/>
              <w:rPr>
                <w:b/>
                <w:szCs w:val="20"/>
              </w:rPr>
            </w:pPr>
          </w:p>
          <w:p w:rsidR="00BC478D" w:rsidRPr="000456C5" w:rsidRDefault="00BC478D" w:rsidP="000D1D0F">
            <w:pPr>
              <w:spacing w:after="0"/>
              <w:rPr>
                <w:b/>
                <w:szCs w:val="20"/>
              </w:rPr>
            </w:pPr>
            <w:r w:rsidRPr="000456C5">
              <w:rPr>
                <w:b/>
                <w:szCs w:val="20"/>
              </w:rPr>
              <w:t>Question &amp; answer</w:t>
            </w:r>
          </w:p>
          <w:p w:rsidR="00BC478D" w:rsidRPr="004C0833" w:rsidRDefault="001E1DD9" w:rsidP="000D1D0F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Examinations</w:t>
            </w:r>
          </w:p>
        </w:tc>
      </w:tr>
      <w:tr w:rsidR="00C46C70" w:rsidRPr="000456C5" w:rsidTr="008C65C3">
        <w:tblPrEx>
          <w:tblLook w:val="00A0"/>
        </w:tblPrEx>
        <w:trPr>
          <w:trHeight w:val="539"/>
        </w:trPr>
        <w:tc>
          <w:tcPr>
            <w:tcW w:w="2919" w:type="dxa"/>
            <w:gridSpan w:val="2"/>
          </w:tcPr>
          <w:p w:rsidR="00C46C70" w:rsidRPr="000456C5" w:rsidRDefault="00C46C70" w:rsidP="007373FA">
            <w:pPr>
              <w:spacing w:after="0" w:line="240" w:lineRule="auto"/>
              <w:jc w:val="center"/>
              <w:rPr>
                <w:b/>
              </w:rPr>
            </w:pPr>
            <w:r w:rsidRPr="000456C5">
              <w:rPr>
                <w:b/>
              </w:rPr>
              <w:lastRenderedPageBreak/>
              <w:t>Component</w:t>
            </w:r>
          </w:p>
          <w:p w:rsidR="00C46C70" w:rsidRPr="000456C5" w:rsidRDefault="00C46C70" w:rsidP="007373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C46C70" w:rsidRPr="000456C5" w:rsidRDefault="00C46C70" w:rsidP="007373FA">
            <w:pPr>
              <w:spacing w:after="0" w:line="240" w:lineRule="auto"/>
              <w:jc w:val="center"/>
              <w:rPr>
                <w:b/>
              </w:rPr>
            </w:pPr>
            <w:r w:rsidRPr="000456C5">
              <w:rPr>
                <w:b/>
              </w:rPr>
              <w:t>A / Excellent</w:t>
            </w:r>
          </w:p>
        </w:tc>
        <w:tc>
          <w:tcPr>
            <w:tcW w:w="2919" w:type="dxa"/>
            <w:gridSpan w:val="2"/>
          </w:tcPr>
          <w:p w:rsidR="00C46C70" w:rsidRPr="000456C5" w:rsidRDefault="00C46C70" w:rsidP="007373FA">
            <w:pPr>
              <w:spacing w:after="0" w:line="240" w:lineRule="auto"/>
              <w:jc w:val="center"/>
              <w:rPr>
                <w:b/>
              </w:rPr>
            </w:pPr>
            <w:r w:rsidRPr="000456C5">
              <w:rPr>
                <w:b/>
              </w:rPr>
              <w:t>B / Good</w:t>
            </w:r>
          </w:p>
        </w:tc>
        <w:tc>
          <w:tcPr>
            <w:tcW w:w="2919" w:type="dxa"/>
            <w:gridSpan w:val="2"/>
          </w:tcPr>
          <w:p w:rsidR="00C46C70" w:rsidRPr="000456C5" w:rsidRDefault="00C46C70" w:rsidP="007373FA">
            <w:pPr>
              <w:spacing w:after="0" w:line="240" w:lineRule="auto"/>
              <w:jc w:val="center"/>
              <w:rPr>
                <w:b/>
              </w:rPr>
            </w:pPr>
            <w:r w:rsidRPr="000456C5">
              <w:rPr>
                <w:b/>
              </w:rPr>
              <w:t>C / Satisfactory</w:t>
            </w:r>
          </w:p>
        </w:tc>
        <w:tc>
          <w:tcPr>
            <w:tcW w:w="2919" w:type="dxa"/>
          </w:tcPr>
          <w:p w:rsidR="00C46C70" w:rsidRPr="000456C5" w:rsidRDefault="00C46C70" w:rsidP="007373FA">
            <w:pPr>
              <w:spacing w:after="0" w:line="240" w:lineRule="auto"/>
              <w:jc w:val="center"/>
              <w:rPr>
                <w:b/>
              </w:rPr>
            </w:pPr>
            <w:r w:rsidRPr="000456C5">
              <w:rPr>
                <w:b/>
              </w:rPr>
              <w:t>D / Below Satisfactory</w:t>
            </w:r>
          </w:p>
        </w:tc>
      </w:tr>
      <w:tr w:rsidR="00C567D2" w:rsidRPr="000456C5" w:rsidTr="008C65C3">
        <w:tblPrEx>
          <w:tblLook w:val="00A0"/>
        </w:tblPrEx>
        <w:trPr>
          <w:trHeight w:val="1602"/>
        </w:trPr>
        <w:tc>
          <w:tcPr>
            <w:tcW w:w="2919" w:type="dxa"/>
            <w:gridSpan w:val="2"/>
          </w:tcPr>
          <w:p w:rsidR="00C567D2" w:rsidRDefault="00C567D2" w:rsidP="000938B7">
            <w:pPr>
              <w:rPr>
                <w:szCs w:val="20"/>
              </w:rPr>
            </w:pPr>
            <w:r>
              <w:rPr>
                <w:szCs w:val="20"/>
              </w:rPr>
              <w:t>Apply principles of scientific reasoning and the scientific method (observation of natural physical phenomena, development of cause/effect hypothesis, development of theory and mathematical model) to understand</w:t>
            </w:r>
            <w:r w:rsidR="00F12462">
              <w:rPr>
                <w:szCs w:val="20"/>
              </w:rPr>
              <w:t xml:space="preserve"> physical , chemical, and biological functioning of</w:t>
            </w:r>
            <w:r w:rsidR="0058524F">
              <w:rPr>
                <w:szCs w:val="20"/>
              </w:rPr>
              <w:t xml:space="preserve"> Earth’s ecosystems and resources</w:t>
            </w:r>
            <w:r w:rsidR="00F12462">
              <w:rPr>
                <w:szCs w:val="20"/>
              </w:rPr>
              <w:t xml:space="preserve"> .</w:t>
            </w:r>
            <w:r>
              <w:rPr>
                <w:szCs w:val="20"/>
              </w:rPr>
              <w:t xml:space="preserve"> </w:t>
            </w:r>
          </w:p>
          <w:p w:rsidR="00C567D2" w:rsidRPr="00F77EFB" w:rsidRDefault="00C567D2" w:rsidP="000938B7">
            <w:pPr>
              <w:spacing w:after="0" w:line="240" w:lineRule="auto"/>
            </w:pPr>
          </w:p>
          <w:p w:rsidR="00C567D2" w:rsidRPr="00F77EFB" w:rsidRDefault="00C567D2" w:rsidP="000938B7">
            <w:pPr>
              <w:spacing w:after="0" w:line="240" w:lineRule="auto"/>
            </w:pPr>
          </w:p>
          <w:p w:rsidR="00C567D2" w:rsidRPr="00F77EFB" w:rsidRDefault="00C567D2" w:rsidP="000938B7">
            <w:pPr>
              <w:spacing w:after="0" w:line="240" w:lineRule="auto"/>
            </w:pPr>
          </w:p>
          <w:p w:rsidR="00C567D2" w:rsidRPr="00F77EFB" w:rsidRDefault="00C567D2" w:rsidP="000938B7">
            <w:pPr>
              <w:spacing w:after="0" w:line="240" w:lineRule="auto"/>
            </w:pPr>
          </w:p>
          <w:p w:rsidR="00C567D2" w:rsidRPr="00F77EFB" w:rsidRDefault="00C567D2" w:rsidP="000938B7">
            <w:pPr>
              <w:spacing w:after="0" w:line="240" w:lineRule="auto"/>
            </w:pPr>
          </w:p>
        </w:tc>
        <w:tc>
          <w:tcPr>
            <w:tcW w:w="2919" w:type="dxa"/>
          </w:tcPr>
          <w:p w:rsidR="00C567D2" w:rsidRDefault="00C567D2" w:rsidP="000938B7">
            <w:pPr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C567D2" w:rsidRPr="00DC3D35" w:rsidRDefault="00C567D2" w:rsidP="000938B7">
            <w:pPr>
              <w:rPr>
                <w:szCs w:val="20"/>
              </w:rPr>
            </w:pPr>
            <w:r>
              <w:rPr>
                <w:szCs w:val="20"/>
              </w:rPr>
              <w:t>(A =100%-90%)</w:t>
            </w:r>
          </w:p>
        </w:tc>
        <w:tc>
          <w:tcPr>
            <w:tcW w:w="2919" w:type="dxa"/>
            <w:gridSpan w:val="2"/>
          </w:tcPr>
          <w:p w:rsidR="00C567D2" w:rsidRDefault="00C567D2" w:rsidP="000938B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C567D2" w:rsidRPr="00F77EFB" w:rsidRDefault="00C567D2" w:rsidP="000938B7">
            <w:pPr>
              <w:spacing w:after="0" w:line="240" w:lineRule="auto"/>
            </w:pPr>
            <w:r>
              <w:t xml:space="preserve"> (B = 89%-80%)                                                        </w:t>
            </w:r>
          </w:p>
        </w:tc>
        <w:tc>
          <w:tcPr>
            <w:tcW w:w="2919" w:type="dxa"/>
            <w:gridSpan w:val="2"/>
          </w:tcPr>
          <w:p w:rsidR="00C567D2" w:rsidRDefault="00C567D2" w:rsidP="000938B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C567D2" w:rsidRPr="00F77EFB" w:rsidRDefault="00C567D2" w:rsidP="000938B7">
            <w:pPr>
              <w:spacing w:after="0" w:line="240" w:lineRule="auto"/>
            </w:pPr>
            <w:r>
              <w:rPr>
                <w:szCs w:val="20"/>
              </w:rPr>
              <w:t>(C = 79%-65%)</w:t>
            </w:r>
          </w:p>
        </w:tc>
        <w:tc>
          <w:tcPr>
            <w:tcW w:w="2919" w:type="dxa"/>
          </w:tcPr>
          <w:p w:rsidR="00C567D2" w:rsidRDefault="00C567D2" w:rsidP="000938B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C567D2" w:rsidRPr="00F77EFB" w:rsidRDefault="00C567D2" w:rsidP="000938B7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C567D2" w:rsidRPr="000456C5" w:rsidTr="008C65C3">
        <w:tblPrEx>
          <w:tblLook w:val="00A0"/>
        </w:tblPrEx>
        <w:trPr>
          <w:trHeight w:val="2141"/>
        </w:trPr>
        <w:tc>
          <w:tcPr>
            <w:tcW w:w="2919" w:type="dxa"/>
            <w:gridSpan w:val="2"/>
          </w:tcPr>
          <w:p w:rsidR="00C567D2" w:rsidRDefault="00C567D2" w:rsidP="000938B7">
            <w:pPr>
              <w:rPr>
                <w:szCs w:val="20"/>
              </w:rPr>
            </w:pPr>
          </w:p>
          <w:p w:rsidR="00C567D2" w:rsidRDefault="00C567D2" w:rsidP="000938B7">
            <w:pPr>
              <w:rPr>
                <w:szCs w:val="20"/>
              </w:rPr>
            </w:pPr>
            <w:r>
              <w:rPr>
                <w:szCs w:val="20"/>
              </w:rPr>
              <w:t xml:space="preserve">Approach problems by choosing from variety of </w:t>
            </w:r>
            <w:r w:rsidR="00F12462">
              <w:rPr>
                <w:szCs w:val="20"/>
              </w:rPr>
              <w:t xml:space="preserve">scientific </w:t>
            </w:r>
            <w:r>
              <w:rPr>
                <w:szCs w:val="20"/>
              </w:rPr>
              <w:t xml:space="preserve"> techniques</w:t>
            </w:r>
          </w:p>
          <w:p w:rsidR="00C567D2" w:rsidRPr="00F77EFB" w:rsidRDefault="00C567D2" w:rsidP="000938B7">
            <w:pPr>
              <w:spacing w:after="0" w:line="240" w:lineRule="auto"/>
            </w:pPr>
          </w:p>
          <w:p w:rsidR="00C567D2" w:rsidRDefault="00C567D2" w:rsidP="000938B7">
            <w:pPr>
              <w:rPr>
                <w:szCs w:val="20"/>
              </w:rPr>
            </w:pPr>
          </w:p>
          <w:p w:rsidR="00C567D2" w:rsidRPr="00F77EFB" w:rsidRDefault="00C567D2" w:rsidP="000938B7">
            <w:pPr>
              <w:spacing w:after="0" w:line="240" w:lineRule="auto"/>
            </w:pPr>
          </w:p>
          <w:p w:rsidR="00C567D2" w:rsidRPr="00F77EFB" w:rsidRDefault="00C567D2" w:rsidP="000938B7">
            <w:pPr>
              <w:spacing w:after="0" w:line="240" w:lineRule="auto"/>
            </w:pPr>
          </w:p>
          <w:p w:rsidR="00C567D2" w:rsidRPr="00F77EFB" w:rsidRDefault="00C567D2" w:rsidP="000938B7">
            <w:pPr>
              <w:spacing w:after="0" w:line="240" w:lineRule="auto"/>
            </w:pPr>
          </w:p>
          <w:p w:rsidR="00C567D2" w:rsidRPr="00F77EFB" w:rsidRDefault="00C567D2" w:rsidP="000938B7">
            <w:pPr>
              <w:spacing w:after="0" w:line="240" w:lineRule="auto"/>
            </w:pPr>
          </w:p>
        </w:tc>
        <w:tc>
          <w:tcPr>
            <w:tcW w:w="2919" w:type="dxa"/>
          </w:tcPr>
          <w:p w:rsidR="00C567D2" w:rsidRDefault="00C567D2" w:rsidP="000938B7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Assess  student implementation  through question &amp; answer, working group discussion, exams, and tutorial problems</w:t>
            </w:r>
          </w:p>
          <w:p w:rsidR="00C567D2" w:rsidRPr="00F77EFB" w:rsidRDefault="00C567D2" w:rsidP="000938B7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919" w:type="dxa"/>
            <w:gridSpan w:val="2"/>
          </w:tcPr>
          <w:p w:rsidR="00C567D2" w:rsidRDefault="00C567D2" w:rsidP="000938B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C567D2" w:rsidRPr="00F77EFB" w:rsidRDefault="00C567D2" w:rsidP="000938B7">
            <w:pPr>
              <w:spacing w:after="0" w:line="240" w:lineRule="auto"/>
            </w:pPr>
            <w:r>
              <w:t xml:space="preserve"> (B = 89%-80%)</w:t>
            </w:r>
          </w:p>
        </w:tc>
        <w:tc>
          <w:tcPr>
            <w:tcW w:w="2919" w:type="dxa"/>
            <w:gridSpan w:val="2"/>
          </w:tcPr>
          <w:p w:rsidR="00C567D2" w:rsidRDefault="00C567D2" w:rsidP="000938B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C567D2" w:rsidRPr="00F77EFB" w:rsidRDefault="00C567D2" w:rsidP="000938B7">
            <w:pPr>
              <w:spacing w:after="0" w:line="240" w:lineRule="auto"/>
            </w:pPr>
            <w:r>
              <w:t xml:space="preserve"> </w:t>
            </w:r>
            <w:r>
              <w:rPr>
                <w:szCs w:val="20"/>
              </w:rPr>
              <w:t>(C = 79%-65%)</w:t>
            </w:r>
          </w:p>
        </w:tc>
        <w:tc>
          <w:tcPr>
            <w:tcW w:w="2919" w:type="dxa"/>
          </w:tcPr>
          <w:p w:rsidR="00C567D2" w:rsidRDefault="00C567D2" w:rsidP="000938B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C567D2" w:rsidRPr="00F77EFB" w:rsidRDefault="00C567D2" w:rsidP="000938B7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C567D2" w:rsidRPr="000456C5" w:rsidTr="008C65C3">
        <w:tblPrEx>
          <w:tblLook w:val="00A0"/>
        </w:tblPrEx>
        <w:trPr>
          <w:trHeight w:val="1872"/>
        </w:trPr>
        <w:tc>
          <w:tcPr>
            <w:tcW w:w="2919" w:type="dxa"/>
            <w:gridSpan w:val="2"/>
          </w:tcPr>
          <w:p w:rsidR="00C567D2" w:rsidRPr="00F77EFB" w:rsidRDefault="00C567D2" w:rsidP="000938B7">
            <w:pPr>
              <w:spacing w:after="0" w:line="240" w:lineRule="auto"/>
            </w:pPr>
            <w:r>
              <w:rPr>
                <w:szCs w:val="20"/>
              </w:rPr>
              <w:lastRenderedPageBreak/>
              <w:t>Defend a logical hypothesis to explain observed phenomenon</w:t>
            </w:r>
          </w:p>
          <w:p w:rsidR="00C567D2" w:rsidRPr="00F77EFB" w:rsidRDefault="00C567D2" w:rsidP="000938B7">
            <w:pPr>
              <w:spacing w:after="0" w:line="240" w:lineRule="auto"/>
            </w:pPr>
          </w:p>
          <w:p w:rsidR="00C567D2" w:rsidRPr="00F77EFB" w:rsidRDefault="00C567D2" w:rsidP="000938B7">
            <w:pPr>
              <w:spacing w:after="0" w:line="240" w:lineRule="auto"/>
            </w:pPr>
          </w:p>
          <w:p w:rsidR="00C567D2" w:rsidRPr="00F77EFB" w:rsidRDefault="00C567D2" w:rsidP="000938B7">
            <w:pPr>
              <w:spacing w:after="0" w:line="240" w:lineRule="auto"/>
            </w:pPr>
          </w:p>
        </w:tc>
        <w:tc>
          <w:tcPr>
            <w:tcW w:w="2919" w:type="dxa"/>
          </w:tcPr>
          <w:p w:rsidR="00C567D2" w:rsidRDefault="00C567D2" w:rsidP="000938B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C567D2" w:rsidRPr="00F77EFB" w:rsidRDefault="00C567D2" w:rsidP="000938B7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919" w:type="dxa"/>
            <w:gridSpan w:val="2"/>
          </w:tcPr>
          <w:p w:rsidR="00C567D2" w:rsidRDefault="00C567D2" w:rsidP="000938B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C567D2" w:rsidRPr="00F77EFB" w:rsidRDefault="00C567D2" w:rsidP="000938B7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919" w:type="dxa"/>
            <w:gridSpan w:val="2"/>
          </w:tcPr>
          <w:p w:rsidR="00C567D2" w:rsidRDefault="00C567D2" w:rsidP="000938B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C567D2" w:rsidRPr="00F77EFB" w:rsidRDefault="00C567D2" w:rsidP="000938B7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919" w:type="dxa"/>
          </w:tcPr>
          <w:p w:rsidR="00C567D2" w:rsidRDefault="00C567D2" w:rsidP="000938B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C567D2" w:rsidRPr="00F77EFB" w:rsidRDefault="00C567D2" w:rsidP="000938B7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C567D2" w:rsidRPr="000456C5" w:rsidTr="008C65C3">
        <w:tblPrEx>
          <w:tblLook w:val="00A0"/>
        </w:tblPrEx>
        <w:trPr>
          <w:trHeight w:val="1872"/>
        </w:trPr>
        <w:tc>
          <w:tcPr>
            <w:tcW w:w="2919" w:type="dxa"/>
            <w:gridSpan w:val="2"/>
          </w:tcPr>
          <w:p w:rsidR="00C567D2" w:rsidRPr="00F77EFB" w:rsidRDefault="00C567D2" w:rsidP="000938B7">
            <w:pPr>
              <w:spacing w:after="0" w:line="240" w:lineRule="auto"/>
            </w:pPr>
          </w:p>
          <w:p w:rsidR="00C567D2" w:rsidRDefault="00C567D2" w:rsidP="000938B7">
            <w:r>
              <w:rPr>
                <w:szCs w:val="20"/>
              </w:rPr>
              <w:t>Recognize a problem and devise and implement a plan of action</w:t>
            </w:r>
          </w:p>
          <w:p w:rsidR="00C567D2" w:rsidRPr="00F77EFB" w:rsidRDefault="00C567D2" w:rsidP="000938B7">
            <w:pPr>
              <w:spacing w:after="0" w:line="240" w:lineRule="auto"/>
            </w:pPr>
          </w:p>
          <w:p w:rsidR="00C567D2" w:rsidRPr="00F77EFB" w:rsidRDefault="00C567D2" w:rsidP="000938B7">
            <w:pPr>
              <w:spacing w:after="0" w:line="240" w:lineRule="auto"/>
            </w:pPr>
          </w:p>
          <w:p w:rsidR="00C567D2" w:rsidRPr="00F77EFB" w:rsidRDefault="00C567D2" w:rsidP="000938B7">
            <w:pPr>
              <w:spacing w:after="0" w:line="240" w:lineRule="auto"/>
            </w:pPr>
          </w:p>
          <w:p w:rsidR="00C567D2" w:rsidRPr="00F77EFB" w:rsidRDefault="00C567D2" w:rsidP="000938B7">
            <w:pPr>
              <w:spacing w:after="0" w:line="240" w:lineRule="auto"/>
            </w:pPr>
          </w:p>
        </w:tc>
        <w:tc>
          <w:tcPr>
            <w:tcW w:w="2919" w:type="dxa"/>
          </w:tcPr>
          <w:p w:rsidR="00C567D2" w:rsidRDefault="00C567D2" w:rsidP="000938B7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C567D2" w:rsidRPr="00F77EFB" w:rsidRDefault="00C567D2" w:rsidP="000938B7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919" w:type="dxa"/>
            <w:gridSpan w:val="2"/>
          </w:tcPr>
          <w:p w:rsidR="00C567D2" w:rsidRDefault="00C567D2" w:rsidP="000938B7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C567D2" w:rsidRPr="00F77EFB" w:rsidRDefault="00C567D2" w:rsidP="000938B7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919" w:type="dxa"/>
            <w:gridSpan w:val="2"/>
          </w:tcPr>
          <w:p w:rsidR="00C567D2" w:rsidRDefault="00C567D2" w:rsidP="000938B7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C567D2" w:rsidRPr="00F77EFB" w:rsidRDefault="00C567D2" w:rsidP="000938B7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919" w:type="dxa"/>
          </w:tcPr>
          <w:p w:rsidR="00C567D2" w:rsidRDefault="00C567D2" w:rsidP="000938B7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C567D2" w:rsidRPr="00F77EFB" w:rsidRDefault="00C567D2" w:rsidP="000938B7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C567D2" w:rsidRPr="000456C5" w:rsidTr="008C65C3">
        <w:tblPrEx>
          <w:tblLook w:val="00A0"/>
        </w:tblPrEx>
        <w:trPr>
          <w:trHeight w:val="539"/>
        </w:trPr>
        <w:tc>
          <w:tcPr>
            <w:tcW w:w="2919" w:type="dxa"/>
            <w:gridSpan w:val="2"/>
          </w:tcPr>
          <w:p w:rsidR="00C567D2" w:rsidRPr="000456C5" w:rsidRDefault="00C567D2" w:rsidP="006A1F8F">
            <w:pPr>
              <w:spacing w:after="0" w:line="240" w:lineRule="auto"/>
              <w:jc w:val="center"/>
            </w:pPr>
            <w:r w:rsidRPr="000456C5">
              <w:t>Component</w:t>
            </w:r>
          </w:p>
          <w:p w:rsidR="00C567D2" w:rsidRPr="000456C5" w:rsidRDefault="00C567D2" w:rsidP="006A1F8F">
            <w:pPr>
              <w:spacing w:after="0" w:line="240" w:lineRule="auto"/>
              <w:jc w:val="center"/>
            </w:pPr>
          </w:p>
        </w:tc>
        <w:tc>
          <w:tcPr>
            <w:tcW w:w="2919" w:type="dxa"/>
          </w:tcPr>
          <w:p w:rsidR="00C567D2" w:rsidRPr="000456C5" w:rsidRDefault="00C567D2" w:rsidP="006A1F8F">
            <w:pPr>
              <w:spacing w:after="0" w:line="240" w:lineRule="auto"/>
              <w:jc w:val="center"/>
            </w:pPr>
            <w:r w:rsidRPr="000456C5">
              <w:t>A / Excellent</w:t>
            </w:r>
          </w:p>
        </w:tc>
        <w:tc>
          <w:tcPr>
            <w:tcW w:w="2919" w:type="dxa"/>
            <w:gridSpan w:val="2"/>
          </w:tcPr>
          <w:p w:rsidR="00C567D2" w:rsidRPr="000456C5" w:rsidRDefault="00C567D2" w:rsidP="006A1F8F">
            <w:pPr>
              <w:spacing w:after="0" w:line="240" w:lineRule="auto"/>
              <w:jc w:val="center"/>
            </w:pPr>
            <w:r w:rsidRPr="000456C5">
              <w:t>B / Good</w:t>
            </w:r>
          </w:p>
        </w:tc>
        <w:tc>
          <w:tcPr>
            <w:tcW w:w="2919" w:type="dxa"/>
            <w:gridSpan w:val="2"/>
          </w:tcPr>
          <w:p w:rsidR="00C567D2" w:rsidRPr="000456C5" w:rsidRDefault="00C567D2" w:rsidP="006A1F8F">
            <w:pPr>
              <w:spacing w:after="0" w:line="240" w:lineRule="auto"/>
              <w:jc w:val="center"/>
            </w:pPr>
            <w:r w:rsidRPr="000456C5">
              <w:t>C / Satisfactory</w:t>
            </w:r>
          </w:p>
        </w:tc>
        <w:tc>
          <w:tcPr>
            <w:tcW w:w="2919" w:type="dxa"/>
          </w:tcPr>
          <w:p w:rsidR="00C567D2" w:rsidRPr="000456C5" w:rsidRDefault="00C567D2" w:rsidP="006A1F8F">
            <w:pPr>
              <w:spacing w:after="0" w:line="240" w:lineRule="auto"/>
              <w:jc w:val="center"/>
            </w:pPr>
            <w:r w:rsidRPr="000456C5">
              <w:t>D / Below Satisfactory</w:t>
            </w:r>
          </w:p>
        </w:tc>
      </w:tr>
      <w:tr w:rsidR="00C567D2" w:rsidRPr="000456C5" w:rsidTr="008C65C3">
        <w:tblPrEx>
          <w:tblLook w:val="00A0"/>
        </w:tblPrEx>
        <w:trPr>
          <w:trHeight w:val="1333"/>
        </w:trPr>
        <w:tc>
          <w:tcPr>
            <w:tcW w:w="2919" w:type="dxa"/>
            <w:gridSpan w:val="2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  <w:gridSpan w:val="2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  <w:gridSpan w:val="2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</w:tr>
      <w:tr w:rsidR="00C567D2" w:rsidRPr="000456C5" w:rsidTr="008C65C3">
        <w:tblPrEx>
          <w:tblLook w:val="00A0"/>
        </w:tblPrEx>
        <w:trPr>
          <w:trHeight w:val="1333"/>
        </w:trPr>
        <w:tc>
          <w:tcPr>
            <w:tcW w:w="2919" w:type="dxa"/>
            <w:gridSpan w:val="2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  <w:gridSpan w:val="2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  <w:gridSpan w:val="2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</w:tr>
      <w:tr w:rsidR="00C567D2" w:rsidRPr="000456C5" w:rsidTr="008C65C3">
        <w:tblPrEx>
          <w:tblLook w:val="00A0"/>
        </w:tblPrEx>
        <w:trPr>
          <w:trHeight w:val="1333"/>
        </w:trPr>
        <w:tc>
          <w:tcPr>
            <w:tcW w:w="2919" w:type="dxa"/>
            <w:gridSpan w:val="2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  <w:gridSpan w:val="2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  <w:gridSpan w:val="2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</w:tr>
      <w:tr w:rsidR="00C567D2" w:rsidRPr="000456C5" w:rsidTr="008C65C3">
        <w:tblPrEx>
          <w:tblLook w:val="00A0"/>
        </w:tblPrEx>
        <w:trPr>
          <w:trHeight w:val="1348"/>
        </w:trPr>
        <w:tc>
          <w:tcPr>
            <w:tcW w:w="2919" w:type="dxa"/>
            <w:gridSpan w:val="2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  <w:gridSpan w:val="2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  <w:gridSpan w:val="2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C567D2" w:rsidRPr="000456C5" w:rsidRDefault="00C567D2" w:rsidP="006A1F8F">
            <w:pPr>
              <w:spacing w:after="0" w:line="240" w:lineRule="auto"/>
              <w:rPr>
                <w:b/>
              </w:rPr>
            </w:pPr>
          </w:p>
        </w:tc>
      </w:tr>
    </w:tbl>
    <w:p w:rsidR="00C46C70" w:rsidRPr="000456C5" w:rsidRDefault="00C46C70"/>
    <w:sectPr w:rsidR="00C46C70" w:rsidRPr="000456C5" w:rsidSect="00734A5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62" w:rsidRDefault="006E7762" w:rsidP="00734A59">
      <w:pPr>
        <w:spacing w:after="0" w:line="240" w:lineRule="auto"/>
      </w:pPr>
      <w:r>
        <w:separator/>
      </w:r>
    </w:p>
  </w:endnote>
  <w:endnote w:type="continuationSeparator" w:id="0">
    <w:p w:rsidR="006E7762" w:rsidRDefault="006E7762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s721BT-Roman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62" w:rsidRDefault="006E7762" w:rsidP="00734A59">
      <w:pPr>
        <w:spacing w:after="0" w:line="240" w:lineRule="auto"/>
      </w:pPr>
      <w:r>
        <w:separator/>
      </w:r>
    </w:p>
  </w:footnote>
  <w:footnote w:type="continuationSeparator" w:id="0">
    <w:p w:rsidR="006E7762" w:rsidRDefault="006E7762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70" w:rsidRDefault="00C46C7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C46C70" w:rsidRDefault="00C46C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06AFC"/>
    <w:rsid w:val="0002654A"/>
    <w:rsid w:val="0003211E"/>
    <w:rsid w:val="0004181D"/>
    <w:rsid w:val="00044391"/>
    <w:rsid w:val="000456C5"/>
    <w:rsid w:val="00066EF2"/>
    <w:rsid w:val="00076C50"/>
    <w:rsid w:val="000C36AE"/>
    <w:rsid w:val="000C7BF2"/>
    <w:rsid w:val="000C7E59"/>
    <w:rsid w:val="000D3775"/>
    <w:rsid w:val="000E671E"/>
    <w:rsid w:val="000F37D8"/>
    <w:rsid w:val="000F4755"/>
    <w:rsid w:val="001001F8"/>
    <w:rsid w:val="00101EB5"/>
    <w:rsid w:val="001121E3"/>
    <w:rsid w:val="00115E4B"/>
    <w:rsid w:val="00117BEB"/>
    <w:rsid w:val="001217DE"/>
    <w:rsid w:val="00134242"/>
    <w:rsid w:val="00137E58"/>
    <w:rsid w:val="00154A6B"/>
    <w:rsid w:val="0016440B"/>
    <w:rsid w:val="00172670"/>
    <w:rsid w:val="001949D6"/>
    <w:rsid w:val="001A15E8"/>
    <w:rsid w:val="001A7254"/>
    <w:rsid w:val="001A7D13"/>
    <w:rsid w:val="001B122A"/>
    <w:rsid w:val="001B3A14"/>
    <w:rsid w:val="001C7EE0"/>
    <w:rsid w:val="001D5897"/>
    <w:rsid w:val="001D5F21"/>
    <w:rsid w:val="001E1DD9"/>
    <w:rsid w:val="001E3B43"/>
    <w:rsid w:val="001F126E"/>
    <w:rsid w:val="0020540E"/>
    <w:rsid w:val="0022200E"/>
    <w:rsid w:val="00223655"/>
    <w:rsid w:val="0024568D"/>
    <w:rsid w:val="00246AD9"/>
    <w:rsid w:val="00266D22"/>
    <w:rsid w:val="0027081E"/>
    <w:rsid w:val="00296861"/>
    <w:rsid w:val="002B038D"/>
    <w:rsid w:val="002B25CE"/>
    <w:rsid w:val="002B6DBD"/>
    <w:rsid w:val="002C3769"/>
    <w:rsid w:val="002C76A6"/>
    <w:rsid w:val="002D7E56"/>
    <w:rsid w:val="002F48AE"/>
    <w:rsid w:val="0032508E"/>
    <w:rsid w:val="00354B11"/>
    <w:rsid w:val="00355408"/>
    <w:rsid w:val="00383EF9"/>
    <w:rsid w:val="003A598A"/>
    <w:rsid w:val="003B0363"/>
    <w:rsid w:val="003B0813"/>
    <w:rsid w:val="003B3B57"/>
    <w:rsid w:val="003D141B"/>
    <w:rsid w:val="003D4565"/>
    <w:rsid w:val="003F5266"/>
    <w:rsid w:val="003F548D"/>
    <w:rsid w:val="003F6152"/>
    <w:rsid w:val="00402A2C"/>
    <w:rsid w:val="004272A1"/>
    <w:rsid w:val="004317FC"/>
    <w:rsid w:val="004376C8"/>
    <w:rsid w:val="00453D1C"/>
    <w:rsid w:val="00464A5B"/>
    <w:rsid w:val="00482528"/>
    <w:rsid w:val="0048558D"/>
    <w:rsid w:val="00486806"/>
    <w:rsid w:val="004C0833"/>
    <w:rsid w:val="004C0AC2"/>
    <w:rsid w:val="004C2EFE"/>
    <w:rsid w:val="004C4F75"/>
    <w:rsid w:val="004D0F61"/>
    <w:rsid w:val="004D5D48"/>
    <w:rsid w:val="004E416A"/>
    <w:rsid w:val="004F6BAE"/>
    <w:rsid w:val="004F75DF"/>
    <w:rsid w:val="00502202"/>
    <w:rsid w:val="00510967"/>
    <w:rsid w:val="0051105D"/>
    <w:rsid w:val="00537192"/>
    <w:rsid w:val="00554A5A"/>
    <w:rsid w:val="0058524F"/>
    <w:rsid w:val="00595932"/>
    <w:rsid w:val="005A7D58"/>
    <w:rsid w:val="005B3BCD"/>
    <w:rsid w:val="005C394E"/>
    <w:rsid w:val="005D21DF"/>
    <w:rsid w:val="005D235B"/>
    <w:rsid w:val="005D5E6E"/>
    <w:rsid w:val="005F3ACB"/>
    <w:rsid w:val="005F5205"/>
    <w:rsid w:val="006102C2"/>
    <w:rsid w:val="0062218A"/>
    <w:rsid w:val="00646B26"/>
    <w:rsid w:val="00664D5A"/>
    <w:rsid w:val="00665291"/>
    <w:rsid w:val="00670666"/>
    <w:rsid w:val="00676D5B"/>
    <w:rsid w:val="00677265"/>
    <w:rsid w:val="00681B00"/>
    <w:rsid w:val="0068345A"/>
    <w:rsid w:val="00690A3F"/>
    <w:rsid w:val="006A1F8F"/>
    <w:rsid w:val="006A427D"/>
    <w:rsid w:val="006B7AA3"/>
    <w:rsid w:val="006C48BC"/>
    <w:rsid w:val="006E7762"/>
    <w:rsid w:val="007042E0"/>
    <w:rsid w:val="00717C28"/>
    <w:rsid w:val="00724906"/>
    <w:rsid w:val="00734A59"/>
    <w:rsid w:val="007373FA"/>
    <w:rsid w:val="007401BD"/>
    <w:rsid w:val="00753BF3"/>
    <w:rsid w:val="0075685C"/>
    <w:rsid w:val="00762787"/>
    <w:rsid w:val="00765BD7"/>
    <w:rsid w:val="00766E73"/>
    <w:rsid w:val="00770372"/>
    <w:rsid w:val="00785393"/>
    <w:rsid w:val="00785640"/>
    <w:rsid w:val="007B2731"/>
    <w:rsid w:val="007D0FAD"/>
    <w:rsid w:val="007E027C"/>
    <w:rsid w:val="007E3548"/>
    <w:rsid w:val="00803C1B"/>
    <w:rsid w:val="0081758F"/>
    <w:rsid w:val="0082724C"/>
    <w:rsid w:val="00843537"/>
    <w:rsid w:val="00852D80"/>
    <w:rsid w:val="00881305"/>
    <w:rsid w:val="00881BC7"/>
    <w:rsid w:val="00897B10"/>
    <w:rsid w:val="008C01E0"/>
    <w:rsid w:val="008C65C3"/>
    <w:rsid w:val="008E0137"/>
    <w:rsid w:val="00923D9B"/>
    <w:rsid w:val="00926AB6"/>
    <w:rsid w:val="0094299F"/>
    <w:rsid w:val="00956135"/>
    <w:rsid w:val="0097076D"/>
    <w:rsid w:val="00976521"/>
    <w:rsid w:val="00977AA3"/>
    <w:rsid w:val="009825AF"/>
    <w:rsid w:val="00984CDC"/>
    <w:rsid w:val="00994B2E"/>
    <w:rsid w:val="009A0DEA"/>
    <w:rsid w:val="009A303F"/>
    <w:rsid w:val="009B1A8E"/>
    <w:rsid w:val="009C0413"/>
    <w:rsid w:val="009C4FCD"/>
    <w:rsid w:val="009C6080"/>
    <w:rsid w:val="009F48F5"/>
    <w:rsid w:val="00A052C2"/>
    <w:rsid w:val="00A06D2C"/>
    <w:rsid w:val="00A22C9E"/>
    <w:rsid w:val="00A33B16"/>
    <w:rsid w:val="00A35823"/>
    <w:rsid w:val="00A83DF4"/>
    <w:rsid w:val="00A84851"/>
    <w:rsid w:val="00A971D8"/>
    <w:rsid w:val="00AA0D17"/>
    <w:rsid w:val="00AA2F11"/>
    <w:rsid w:val="00AC4C4D"/>
    <w:rsid w:val="00AD4B56"/>
    <w:rsid w:val="00AE2D65"/>
    <w:rsid w:val="00AE67B2"/>
    <w:rsid w:val="00AF0785"/>
    <w:rsid w:val="00AF11F9"/>
    <w:rsid w:val="00AF231C"/>
    <w:rsid w:val="00B07D7C"/>
    <w:rsid w:val="00B102E2"/>
    <w:rsid w:val="00B1773C"/>
    <w:rsid w:val="00B21151"/>
    <w:rsid w:val="00B214D4"/>
    <w:rsid w:val="00B519A2"/>
    <w:rsid w:val="00B57CAA"/>
    <w:rsid w:val="00B75363"/>
    <w:rsid w:val="00B77690"/>
    <w:rsid w:val="00B80BA8"/>
    <w:rsid w:val="00BA0050"/>
    <w:rsid w:val="00BA20D9"/>
    <w:rsid w:val="00BA6EC5"/>
    <w:rsid w:val="00BC42CB"/>
    <w:rsid w:val="00BC478D"/>
    <w:rsid w:val="00BE33F6"/>
    <w:rsid w:val="00BE3DD7"/>
    <w:rsid w:val="00BE3F16"/>
    <w:rsid w:val="00C07448"/>
    <w:rsid w:val="00C20D18"/>
    <w:rsid w:val="00C238C5"/>
    <w:rsid w:val="00C3204A"/>
    <w:rsid w:val="00C405D4"/>
    <w:rsid w:val="00C42321"/>
    <w:rsid w:val="00C46C70"/>
    <w:rsid w:val="00C53076"/>
    <w:rsid w:val="00C567D2"/>
    <w:rsid w:val="00C62DE8"/>
    <w:rsid w:val="00C63530"/>
    <w:rsid w:val="00C662B3"/>
    <w:rsid w:val="00C71DAA"/>
    <w:rsid w:val="00C76331"/>
    <w:rsid w:val="00C77ADF"/>
    <w:rsid w:val="00C803C2"/>
    <w:rsid w:val="00C9645A"/>
    <w:rsid w:val="00CC19F1"/>
    <w:rsid w:val="00CE43CB"/>
    <w:rsid w:val="00CF18C9"/>
    <w:rsid w:val="00D10357"/>
    <w:rsid w:val="00D11934"/>
    <w:rsid w:val="00D15618"/>
    <w:rsid w:val="00D237AB"/>
    <w:rsid w:val="00D40894"/>
    <w:rsid w:val="00D54085"/>
    <w:rsid w:val="00D54DA2"/>
    <w:rsid w:val="00D5505F"/>
    <w:rsid w:val="00D641E8"/>
    <w:rsid w:val="00D7658A"/>
    <w:rsid w:val="00D76720"/>
    <w:rsid w:val="00D807C5"/>
    <w:rsid w:val="00DA34FE"/>
    <w:rsid w:val="00DA42E0"/>
    <w:rsid w:val="00DB0299"/>
    <w:rsid w:val="00DB42FD"/>
    <w:rsid w:val="00DB75F4"/>
    <w:rsid w:val="00DC3EC7"/>
    <w:rsid w:val="00DD30C6"/>
    <w:rsid w:val="00DD6CBC"/>
    <w:rsid w:val="00DF0627"/>
    <w:rsid w:val="00E34E3E"/>
    <w:rsid w:val="00E4186A"/>
    <w:rsid w:val="00E45BD7"/>
    <w:rsid w:val="00E51150"/>
    <w:rsid w:val="00E52255"/>
    <w:rsid w:val="00E57D55"/>
    <w:rsid w:val="00E6321E"/>
    <w:rsid w:val="00E64403"/>
    <w:rsid w:val="00E64E32"/>
    <w:rsid w:val="00E65DD4"/>
    <w:rsid w:val="00E74087"/>
    <w:rsid w:val="00E75221"/>
    <w:rsid w:val="00E952E5"/>
    <w:rsid w:val="00EA7AF7"/>
    <w:rsid w:val="00ED10A6"/>
    <w:rsid w:val="00EE2493"/>
    <w:rsid w:val="00EF2F67"/>
    <w:rsid w:val="00F0728D"/>
    <w:rsid w:val="00F12462"/>
    <w:rsid w:val="00F2298C"/>
    <w:rsid w:val="00F25D6C"/>
    <w:rsid w:val="00F35B9B"/>
    <w:rsid w:val="00F37BA9"/>
    <w:rsid w:val="00F5410A"/>
    <w:rsid w:val="00F54659"/>
    <w:rsid w:val="00F661DF"/>
    <w:rsid w:val="00FB61C5"/>
    <w:rsid w:val="00FD1961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%20STEM%20PC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FC96D62-A6B6-4574-BFED-53228EE62A3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Outcomes: Rubric Worksheet</vt:lpstr>
    </vt:vector>
  </TitlesOfParts>
  <Company>VCCCD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creator>rcalote</dc:creator>
  <cp:lastModifiedBy>David Oliver</cp:lastModifiedBy>
  <cp:revision>2</cp:revision>
  <cp:lastPrinted>2009-10-09T17:34:00Z</cp:lastPrinted>
  <dcterms:created xsi:type="dcterms:W3CDTF">2010-09-09T20:14:00Z</dcterms:created>
  <dcterms:modified xsi:type="dcterms:W3CDTF">2010-09-09T20:14:00Z</dcterms:modified>
</cp:coreProperties>
</file>