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BBA4B1" w14:textId="12FC0BF6" w:rsidR="00E43FA4" w:rsidRDefault="009E1A52" w:rsidP="003A50FE">
      <w:pPr>
        <w:widowControl w:val="0"/>
        <w:autoSpaceDE w:val="0"/>
        <w:autoSpaceDN w:val="0"/>
        <w:adjustRightInd w:val="0"/>
        <w:spacing w:after="0" w:line="240" w:lineRule="auto"/>
      </w:pPr>
      <w:r>
        <w:rPr>
          <w:noProof/>
        </w:rPr>
        <w:drawing>
          <wp:inline distT="0" distB="0" distL="0" distR="0" wp14:anchorId="51301AD5" wp14:editId="546A2D0A">
            <wp:extent cx="2226733" cy="865952"/>
            <wp:effectExtent l="0" t="0" r="0" b="0"/>
            <wp:docPr id="2059972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72482" name="Picture 2059972482"/>
                    <pic:cNvPicPr/>
                  </pic:nvPicPr>
                  <pic:blipFill>
                    <a:blip r:embed="rId10"/>
                    <a:stretch>
                      <a:fillRect/>
                    </a:stretch>
                  </pic:blipFill>
                  <pic:spPr>
                    <a:xfrm>
                      <a:off x="0" y="0"/>
                      <a:ext cx="2266549" cy="881436"/>
                    </a:xfrm>
                    <a:prstGeom prst="rect">
                      <a:avLst/>
                    </a:prstGeom>
                  </pic:spPr>
                </pic:pic>
              </a:graphicData>
            </a:graphic>
          </wp:inline>
        </w:drawing>
      </w:r>
    </w:p>
    <w:p w14:paraId="37A9D3B2" w14:textId="3A55883A" w:rsidR="00FC141F" w:rsidRDefault="1905792A" w:rsidP="00280DAE">
      <w:pPr>
        <w:widowControl w:val="0"/>
        <w:tabs>
          <w:tab w:val="left" w:pos="2120"/>
        </w:tabs>
        <w:autoSpaceDE w:val="0"/>
        <w:autoSpaceDN w:val="0"/>
        <w:adjustRightInd w:val="0"/>
        <w:spacing w:after="0" w:line="240" w:lineRule="auto"/>
        <w:rPr>
          <w:b/>
          <w:bCs/>
        </w:rPr>
      </w:pPr>
      <w:r w:rsidRPr="6387C3C5">
        <w:rPr>
          <w:b/>
          <w:bCs/>
        </w:rPr>
        <w:t>FOR IMMEDIATE RELEASE</w:t>
      </w:r>
    </w:p>
    <w:p w14:paraId="14B80C06" w14:textId="46910101" w:rsidR="005C492F" w:rsidRDefault="005C492F" w:rsidP="00A51B35">
      <w:pPr>
        <w:widowControl w:val="0"/>
        <w:tabs>
          <w:tab w:val="left" w:pos="2120"/>
        </w:tabs>
        <w:autoSpaceDE w:val="0"/>
        <w:autoSpaceDN w:val="0"/>
        <w:adjustRightInd w:val="0"/>
        <w:spacing w:before="240" w:after="0" w:line="240" w:lineRule="auto"/>
        <w:rPr>
          <w:b/>
          <w:bCs/>
        </w:rPr>
      </w:pPr>
    </w:p>
    <w:p w14:paraId="72CF50A9" w14:textId="02EE6F29" w:rsidR="005C492F" w:rsidRDefault="005C492F" w:rsidP="005C492F">
      <w:pPr>
        <w:widowControl w:val="0"/>
        <w:tabs>
          <w:tab w:val="left" w:pos="2120"/>
        </w:tabs>
        <w:autoSpaceDE w:val="0"/>
        <w:autoSpaceDN w:val="0"/>
        <w:adjustRightInd w:val="0"/>
        <w:spacing w:before="240" w:after="0" w:line="240" w:lineRule="auto"/>
        <w:jc w:val="center"/>
        <w:rPr>
          <w:b/>
          <w:bCs/>
        </w:rPr>
      </w:pPr>
      <w:r>
        <w:rPr>
          <w:noProof/>
        </w:rPr>
        <w:drawing>
          <wp:inline distT="0" distB="0" distL="0" distR="0" wp14:anchorId="7E0156FD" wp14:editId="5AC30421">
            <wp:extent cx="1426464" cy="1408176"/>
            <wp:effectExtent l="0" t="0" r="0" b="1905"/>
            <wp:docPr id="694351724" name="Ventura College primary athletics mark: an interlocking orange and black VC monogram, with the base of the C forming a wave." descr="Ventura College primary athletics mark: an interlocking orange and black VC monogram, with the base of the C forming a 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51724" name="Ventura College primary athletics mark: an interlocking orange and black VC monogram, with the base of the C forming a wave." descr="Ventura College primary athletics mark: an interlocking orange and black VC monogram, with the base of the C forming a wav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6464" cy="1408176"/>
                    </a:xfrm>
                    <a:prstGeom prst="rect">
                      <a:avLst/>
                    </a:prstGeom>
                  </pic:spPr>
                </pic:pic>
              </a:graphicData>
            </a:graphic>
          </wp:inline>
        </w:drawing>
      </w:r>
      <w:r w:rsidR="004936F5">
        <w:rPr>
          <w:b/>
          <w:bCs/>
        </w:rPr>
        <w:t xml:space="preserve">    </w:t>
      </w:r>
      <w:r>
        <w:rPr>
          <w:noProof/>
        </w:rPr>
        <w:drawing>
          <wp:inline distT="0" distB="0" distL="0" distR="0" wp14:anchorId="775068E9" wp14:editId="6FB1AC45">
            <wp:extent cx="1618488" cy="1344168"/>
            <wp:effectExtent l="0" t="0" r="0" b="2540"/>
            <wp:docPr id="130045555" name="Ventura College Pirate spirit logo: a skull in profile wearing a tricorn hat, eye patch, and bandana, in orange and black." descr="Ventura College Pirate spirit logo: a skull in profile wearing a tricorn hat, eye patch, and bandana, in orange and blac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5555" name="Ventura College Pirate spirit logo: a skull in profile wearing a tricorn hat, eye patch, and bandana, in orange and black." descr="Ventura College Pirate spirit logo: a skull in profile wearing a tricorn hat, eye patch, and bandana, in orange and black.&#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8488" cy="1344168"/>
                    </a:xfrm>
                    <a:prstGeom prst="rect">
                      <a:avLst/>
                    </a:prstGeom>
                  </pic:spPr>
                </pic:pic>
              </a:graphicData>
            </a:graphic>
          </wp:inline>
        </w:drawing>
      </w:r>
    </w:p>
    <w:p w14:paraId="62E6B04A" w14:textId="77777777" w:rsidR="004936F5" w:rsidRDefault="004936F5" w:rsidP="005C492F">
      <w:pPr>
        <w:widowControl w:val="0"/>
        <w:tabs>
          <w:tab w:val="left" w:pos="2120"/>
        </w:tabs>
        <w:autoSpaceDE w:val="0"/>
        <w:autoSpaceDN w:val="0"/>
        <w:adjustRightInd w:val="0"/>
        <w:spacing w:before="240" w:after="0" w:line="240" w:lineRule="auto"/>
        <w:jc w:val="center"/>
        <w:rPr>
          <w:b/>
          <w:bCs/>
        </w:rPr>
      </w:pPr>
    </w:p>
    <w:p w14:paraId="5946B67B" w14:textId="2E7B9E10" w:rsidR="00E43FA4" w:rsidRDefault="005C492F" w:rsidP="005C492F">
      <w:pPr>
        <w:widowControl w:val="0"/>
        <w:autoSpaceDE w:val="0"/>
        <w:autoSpaceDN w:val="0"/>
        <w:adjustRightInd w:val="0"/>
        <w:spacing w:line="240" w:lineRule="auto"/>
        <w:jc w:val="center"/>
        <w:rPr>
          <w:i/>
          <w:iCs/>
        </w:rPr>
      </w:pPr>
      <w:r>
        <w:rPr>
          <w:b/>
          <w:bCs/>
        </w:rPr>
        <w:t>Ventura College Athletics Unveils New Brand Identity and Spirit Logo</w:t>
      </w:r>
      <w:r w:rsidR="00E43FA4">
        <w:br/>
      </w:r>
      <w:r>
        <w:rPr>
          <w:i/>
          <w:iCs/>
        </w:rPr>
        <w:t>Refreshed Pirate look rolls out this fall across uniforms, facilities, and team apparel</w:t>
      </w:r>
    </w:p>
    <w:p w14:paraId="10219FA2" w14:textId="65A64321" w:rsidR="005C492F" w:rsidRDefault="005C492F" w:rsidP="005C492F">
      <w:pPr>
        <w:widowControl w:val="0"/>
        <w:autoSpaceDE w:val="0"/>
        <w:autoSpaceDN w:val="0"/>
        <w:adjustRightInd w:val="0"/>
        <w:spacing w:line="240" w:lineRule="auto"/>
      </w:pPr>
      <w:r>
        <w:rPr>
          <w:b/>
          <w:bCs/>
        </w:rPr>
        <w:t>VENTURA</w:t>
      </w:r>
      <w:r w:rsidR="1905792A" w:rsidRPr="6387C3C5">
        <w:rPr>
          <w:b/>
          <w:bCs/>
        </w:rPr>
        <w:t>, Calif.</w:t>
      </w:r>
      <w:r w:rsidR="1905792A" w:rsidRPr="6387C3C5">
        <w:t xml:space="preserve"> (</w:t>
      </w:r>
      <w:r>
        <w:t>Aug</w:t>
      </w:r>
      <w:r w:rsidR="00EA11CF">
        <w:t>.</w:t>
      </w:r>
      <w:r w:rsidR="1905792A" w:rsidRPr="6387C3C5">
        <w:t xml:space="preserve"> </w:t>
      </w:r>
      <w:r>
        <w:t>20</w:t>
      </w:r>
      <w:r w:rsidR="00A51B35">
        <w:t>,</w:t>
      </w:r>
      <w:r w:rsidR="1905792A" w:rsidRPr="6387C3C5">
        <w:t xml:space="preserve"> 202</w:t>
      </w:r>
      <w:r>
        <w:t>6</w:t>
      </w:r>
      <w:r w:rsidR="1905792A" w:rsidRPr="6387C3C5">
        <w:t>) —</w:t>
      </w:r>
      <w:r>
        <w:t xml:space="preserve"> Ventura College Athletics has </w:t>
      </w:r>
      <w:r w:rsidR="00C32B0B">
        <w:t xml:space="preserve">unveiled </w:t>
      </w:r>
      <w:r>
        <w:t>a new visual identity</w:t>
      </w:r>
      <w:r w:rsidR="00363CE0">
        <w:t xml:space="preserve"> and spirit logo,</w:t>
      </w:r>
      <w:r>
        <w:t xml:space="preserve"> </w:t>
      </w:r>
      <w:r w:rsidR="00363CE0">
        <w:t>bringing a bold, unified look to all the teams and programs that make up Pirate Athletics. Developed through a collaborative process involving student athletes, athletics staff, college leadership, and key stakeholders, this refreshed look honors the past while making way for the future with a</w:t>
      </w:r>
      <w:r w:rsidR="00363CE0" w:rsidRPr="00363CE0">
        <w:t xml:space="preserve"> modern, unmistakably Pirate brand</w:t>
      </w:r>
      <w:r>
        <w:t>.</w:t>
      </w:r>
    </w:p>
    <w:p w14:paraId="13A942F7" w14:textId="2B1E8D5E" w:rsidR="005C492F" w:rsidRDefault="005C492F" w:rsidP="005C492F">
      <w:pPr>
        <w:widowControl w:val="0"/>
        <w:autoSpaceDE w:val="0"/>
        <w:autoSpaceDN w:val="0"/>
        <w:adjustRightInd w:val="0"/>
        <w:spacing w:line="240" w:lineRule="auto"/>
      </w:pPr>
      <w:r>
        <w:t xml:space="preserve">“Our athletics tradition is an important part of the Ventura College story, and this new identity honors that history while giving our student-athletes, coaches and supporters a renewed sense of pride and connection to the </w:t>
      </w:r>
      <w:r w:rsidR="00C32B0B">
        <w:t>c</w:t>
      </w:r>
      <w:r>
        <w:t>ollege,” said Luca E. Lewis</w:t>
      </w:r>
      <w:r w:rsidR="004936F5">
        <w:t>, president of Ventura College</w:t>
      </w:r>
      <w:r>
        <w:t>. “It reflects who we are today and the direction we are headed—grounded in tradition, connected to our community and committed to a future of continued excellence. This is a meaningful expression of our enduring legacy and our vision for the future.”</w:t>
      </w:r>
    </w:p>
    <w:p w14:paraId="08D37882" w14:textId="5F7AB7CC" w:rsidR="00E43FA4" w:rsidRDefault="005C492F" w:rsidP="005C492F">
      <w:pPr>
        <w:widowControl w:val="0"/>
        <w:autoSpaceDE w:val="0"/>
        <w:autoSpaceDN w:val="0"/>
        <w:adjustRightInd w:val="0"/>
        <w:spacing w:line="240" w:lineRule="auto"/>
      </w:pPr>
      <w:r>
        <w:t>Designed by Dylan Winters of Dylan Winters Design Co., the primary mark is an interlocking VC monogram inspired by the bow of a pirate ship and a breaking wave. The secondary Pirate spirit mark features a skull in profile wearing a tricorn hat and eye patch, with bandana tails echoing the wave forms. Both marks are presented in Ventura College’s orange and black.</w:t>
      </w:r>
    </w:p>
    <w:p w14:paraId="7109E1FF" w14:textId="4AA73ED1" w:rsidR="005C492F" w:rsidRPr="005C492F" w:rsidRDefault="005C492F" w:rsidP="005C492F">
      <w:pPr>
        <w:widowControl w:val="0"/>
        <w:autoSpaceDE w:val="0"/>
        <w:autoSpaceDN w:val="0"/>
        <w:adjustRightInd w:val="0"/>
        <w:spacing w:line="240" w:lineRule="auto"/>
        <w:rPr>
          <w:kern w:val="0"/>
        </w:rPr>
      </w:pPr>
      <w:r w:rsidRPr="005C492F">
        <w:rPr>
          <w:kern w:val="0"/>
        </w:rPr>
        <w:t>“Through this new logo, we honor the proud history, tradition and championship legacy of Ventura College Athletics while embracing the future that lies ahead,” said Ventura College Athletic Director Jimmy Walker. “This new identity gives our student-athletes, coaches and fans a symbol they can proudly rally around and carry forward for generations to come.”</w:t>
      </w:r>
    </w:p>
    <w:p w14:paraId="72D6319C" w14:textId="772DD006" w:rsidR="005C492F" w:rsidRPr="005C492F" w:rsidRDefault="005C492F" w:rsidP="005C492F">
      <w:pPr>
        <w:widowControl w:val="0"/>
        <w:autoSpaceDE w:val="0"/>
        <w:autoSpaceDN w:val="0"/>
        <w:adjustRightInd w:val="0"/>
        <w:spacing w:line="240" w:lineRule="auto"/>
        <w:rPr>
          <w:kern w:val="0"/>
        </w:rPr>
      </w:pPr>
      <w:r w:rsidRPr="005C492F">
        <w:rPr>
          <w:kern w:val="0"/>
        </w:rPr>
        <w:t>Beginning in August 2026, the new identity will be introduced gradually across uniforms, facilities and athletics communications. The phased approach aligns implementation with uniform replacement cycles and existing equipment lifespans, ensuring responsible use of college resources.</w:t>
      </w:r>
      <w:r w:rsidR="00C32B0B">
        <w:rPr>
          <w:kern w:val="0"/>
        </w:rPr>
        <w:t xml:space="preserve"> </w:t>
      </w:r>
      <w:r w:rsidRPr="005C492F">
        <w:rPr>
          <w:kern w:val="0"/>
        </w:rPr>
        <w:t xml:space="preserve">The community </w:t>
      </w:r>
      <w:r w:rsidRPr="005C492F">
        <w:rPr>
          <w:kern w:val="0"/>
        </w:rPr>
        <w:lastRenderedPageBreak/>
        <w:t>will begin seeing the new look this fall across digital platforms, merchandise and select team apparel, with full integration expanding over the coming seasons.</w:t>
      </w:r>
    </w:p>
    <w:p w14:paraId="35CE60DA" w14:textId="04B97DF5" w:rsidR="005C492F" w:rsidRPr="005C492F" w:rsidRDefault="005C492F" w:rsidP="005C492F">
      <w:pPr>
        <w:widowControl w:val="0"/>
        <w:autoSpaceDE w:val="0"/>
        <w:autoSpaceDN w:val="0"/>
        <w:adjustRightInd w:val="0"/>
        <w:spacing w:line="240" w:lineRule="auto"/>
        <w:rPr>
          <w:kern w:val="0"/>
        </w:rPr>
      </w:pPr>
      <w:r w:rsidRPr="005C492F">
        <w:rPr>
          <w:kern w:val="0"/>
        </w:rPr>
        <w:t>Ventura College Athletics has opened a limited-time online store where fans can purchase gear featuring the new identity</w:t>
      </w:r>
      <w:r w:rsidR="00CB5DEC">
        <w:rPr>
          <w:kern w:val="0"/>
        </w:rPr>
        <w:t>.</w:t>
      </w:r>
      <w:r w:rsidR="00C32B0B">
        <w:rPr>
          <w:kern w:val="0"/>
        </w:rPr>
        <w:t xml:space="preserve"> </w:t>
      </w:r>
      <w:r w:rsidR="00CB5DEC">
        <w:rPr>
          <w:kern w:val="0"/>
        </w:rPr>
        <w:t xml:space="preserve">Buy your own Ventura College Athletics gear at </w:t>
      </w:r>
      <w:hyperlink r:id="rId13" w:history="1">
        <w:r w:rsidR="00CB5DEC" w:rsidRPr="00376BA6">
          <w:rPr>
            <w:rStyle w:val="Hyperlink"/>
            <w:kern w:val="0"/>
          </w:rPr>
          <w:t>bit.ly/pirate-athletics</w:t>
        </w:r>
      </w:hyperlink>
      <w:r w:rsidR="00CB5DEC">
        <w:rPr>
          <w:kern w:val="0"/>
        </w:rPr>
        <w:t xml:space="preserve">, available until </w:t>
      </w:r>
      <w:r w:rsidR="00CB5DEC" w:rsidRPr="005C492F">
        <w:rPr>
          <w:kern w:val="0"/>
        </w:rPr>
        <w:t>Thursday, Aug</w:t>
      </w:r>
      <w:r w:rsidR="00CB5DEC">
        <w:rPr>
          <w:kern w:val="0"/>
        </w:rPr>
        <w:t>ust</w:t>
      </w:r>
      <w:r w:rsidR="00CB5DEC" w:rsidRPr="005C492F">
        <w:rPr>
          <w:kern w:val="0"/>
        </w:rPr>
        <w:t xml:space="preserve"> 27</w:t>
      </w:r>
      <w:r w:rsidR="00CB5DEC">
        <w:rPr>
          <w:kern w:val="0"/>
        </w:rPr>
        <w:t>, at 11:59 p.m</w:t>
      </w:r>
      <w:r w:rsidR="00CB5DEC" w:rsidRPr="005C492F">
        <w:rPr>
          <w:kern w:val="0"/>
        </w:rPr>
        <w:t>.</w:t>
      </w:r>
      <w:r w:rsidR="00CB5DEC">
        <w:rPr>
          <w:kern w:val="0"/>
        </w:rPr>
        <w:t xml:space="preserve"> To learn more about Ventura College Athletics and</w:t>
      </w:r>
      <w:r w:rsidR="003045B2">
        <w:rPr>
          <w:kern w:val="0"/>
        </w:rPr>
        <w:t xml:space="preserve"> </w:t>
      </w:r>
      <w:r w:rsidR="00CB5DEC">
        <w:rPr>
          <w:kern w:val="0"/>
        </w:rPr>
        <w:t xml:space="preserve">see the new brand identity in action, visit </w:t>
      </w:r>
      <w:hyperlink r:id="rId14" w:history="1">
        <w:r w:rsidR="00CB5DEC" w:rsidRPr="00C332C8">
          <w:rPr>
            <w:rStyle w:val="Hyperlink"/>
            <w:kern w:val="0"/>
          </w:rPr>
          <w:t>vcweplayhard.com</w:t>
        </w:r>
      </w:hyperlink>
    </w:p>
    <w:p w14:paraId="33C2D550" w14:textId="77777777" w:rsidR="3C3823C8" w:rsidRDefault="3C3823C8" w:rsidP="00867F73">
      <w:pPr>
        <w:spacing w:after="240"/>
        <w:rPr>
          <w:b/>
          <w:bCs/>
        </w:rPr>
      </w:pPr>
      <w:r w:rsidRPr="5885A0FA">
        <w:rPr>
          <w:b/>
          <w:bCs/>
        </w:rPr>
        <w:t>About Ventura College </w:t>
      </w:r>
    </w:p>
    <w:p w14:paraId="547E3FD8" w14:textId="77777777" w:rsidR="3C3823C8" w:rsidRDefault="3C3823C8" w:rsidP="00CB5DEC">
      <w:pPr>
        <w:spacing w:after="240" w:line="240" w:lineRule="auto"/>
      </w:pPr>
      <w:r w:rsidRPr="6387C3C5">
        <w:t xml:space="preserve">Ventura College, the first institution of higher education in Ventura County, has provided quality education to the community since 1925. A designated Hispanic-Serving Institution, the college enrolls over 13,000 students each semester at two campuses. VC offers over 70 disciplines of study in STEM fields, business, the arts, education, social/behavioral sciences, liberal arts, and </w:t>
      </w:r>
      <w:bookmarkStart w:id="0" w:name="_Int_NuI9E2ad"/>
      <w:r w:rsidRPr="6387C3C5">
        <w:t>the health</w:t>
      </w:r>
      <w:bookmarkEnd w:id="0"/>
      <w:r w:rsidRPr="6387C3C5">
        <w:t xml:space="preserve"> sciences. Named one of the nation’s top 150 community colleges by the Aspen Institute College Excellence Program, it is the largest provider of workforce participants in the county in manufacturing, automotive technology, and nursing. To learn more, visit </w:t>
      </w:r>
      <w:hyperlink r:id="rId15">
        <w:r w:rsidRPr="6387C3C5">
          <w:rPr>
            <w:rStyle w:val="Hyperlink"/>
            <w:color w:val="1E53A3"/>
          </w:rPr>
          <w:t>VenturaCollege.edu</w:t>
        </w:r>
      </w:hyperlink>
      <w:r w:rsidRPr="6387C3C5">
        <w:t xml:space="preserve">. </w:t>
      </w:r>
    </w:p>
    <w:p w14:paraId="62D05E6F" w14:textId="68114733" w:rsidR="00CB5DEC" w:rsidRDefault="00CB5DEC" w:rsidP="00CB5DEC">
      <w:pPr>
        <w:spacing w:after="240"/>
        <w:rPr>
          <w:b/>
          <w:bCs/>
        </w:rPr>
      </w:pPr>
      <w:r w:rsidRPr="5885A0FA">
        <w:rPr>
          <w:b/>
          <w:bCs/>
        </w:rPr>
        <w:t>About Ventura College</w:t>
      </w:r>
      <w:r>
        <w:rPr>
          <w:b/>
          <w:bCs/>
        </w:rPr>
        <w:t xml:space="preserve"> Athletics</w:t>
      </w:r>
      <w:r w:rsidRPr="5885A0FA">
        <w:rPr>
          <w:b/>
          <w:bCs/>
        </w:rPr>
        <w:t> </w:t>
      </w:r>
    </w:p>
    <w:p w14:paraId="0682921C" w14:textId="6FC4460E" w:rsidR="00CB5DEC" w:rsidRDefault="00CB5DEC" w:rsidP="00867F73">
      <w:pPr>
        <w:spacing w:after="240"/>
      </w:pPr>
      <w:r w:rsidRPr="00867F73">
        <w:t>Ventura College Athletics competes in the Western State Conference and the Southern California Football Association. The Pirates field nine men’s and eleven women’s intercollegiate sports. The program has earned 16 3C2A state championships, 225 conference titles, and a state-best 39 Scholar Team academic awards, and has won the Western State Conference Supremacy Award a record 21 times.</w:t>
      </w:r>
    </w:p>
    <w:p w14:paraId="0A641CE3" w14:textId="77777777" w:rsidR="3C3823C8" w:rsidRDefault="5D7400A0" w:rsidP="6387C3C5">
      <w:pPr>
        <w:pStyle w:val="NoSpacing"/>
      </w:pPr>
      <w:r w:rsidRPr="6387C3C5">
        <w:rPr>
          <w:b/>
          <w:bCs/>
        </w:rPr>
        <w:t>Media Contact</w:t>
      </w:r>
      <w:r w:rsidR="7D622CFE" w:rsidRPr="6387C3C5">
        <w:rPr>
          <w:b/>
          <w:bCs/>
        </w:rPr>
        <w:t>:</w:t>
      </w:r>
    </w:p>
    <w:p w14:paraId="594AB196" w14:textId="1ABD2C24" w:rsidR="00CB5DEC" w:rsidRDefault="00CB5DEC" w:rsidP="00867F73">
      <w:pPr>
        <w:spacing w:after="0"/>
      </w:pPr>
      <w:r>
        <w:t>Andrea Rambo</w:t>
      </w:r>
      <w:r>
        <w:br/>
        <w:t>Acting Director of Marketing</w:t>
      </w:r>
    </w:p>
    <w:p w14:paraId="218BA874" w14:textId="5E1A6F41" w:rsidR="00CB5DEC" w:rsidRDefault="00CB5DEC" w:rsidP="00867F73">
      <w:pPr>
        <w:spacing w:after="0"/>
      </w:pPr>
      <w:r>
        <w:t>(805) 289-6102</w:t>
      </w:r>
      <w:r>
        <w:br/>
        <w:t>arambo@vcccd.edu</w:t>
      </w:r>
    </w:p>
    <w:p w14:paraId="3AD71067" w14:textId="77777777" w:rsidR="5885A0FA" w:rsidRDefault="5885A0FA" w:rsidP="6387C3C5"/>
    <w:sectPr w:rsidR="5885A0FA">
      <w:headerReference w:type="default" r:id="rId16"/>
      <w:pgSz w:w="12240" w:h="15840"/>
      <w:pgMar w:top="1011" w:right="1080" w:bottom="1445"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C43947" w14:textId="77777777" w:rsidR="00510374" w:rsidRDefault="00510374">
      <w:pPr>
        <w:spacing w:after="0" w:line="240" w:lineRule="auto"/>
      </w:pPr>
      <w:r>
        <w:separator/>
      </w:r>
    </w:p>
  </w:endnote>
  <w:endnote w:type="continuationSeparator" w:id="0">
    <w:p w14:paraId="19AE5C81" w14:textId="77777777" w:rsidR="00510374" w:rsidRDefault="00510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D354CA" w14:textId="77777777" w:rsidR="00510374" w:rsidRDefault="00510374">
      <w:pPr>
        <w:spacing w:after="0" w:line="240" w:lineRule="auto"/>
      </w:pPr>
      <w:r>
        <w:separator/>
      </w:r>
    </w:p>
  </w:footnote>
  <w:footnote w:type="continuationSeparator" w:id="0">
    <w:p w14:paraId="40488D0F" w14:textId="77777777" w:rsidR="00510374" w:rsidRDefault="00510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6387C3C5" w14:paraId="6EDEB055" w14:textId="77777777" w:rsidTr="6387C3C5">
      <w:trPr>
        <w:trHeight w:val="300"/>
      </w:trPr>
      <w:tc>
        <w:tcPr>
          <w:tcW w:w="3360" w:type="dxa"/>
        </w:tcPr>
        <w:p w14:paraId="22CF8E52" w14:textId="77777777" w:rsidR="6387C3C5" w:rsidRDefault="6387C3C5" w:rsidP="6387C3C5">
          <w:pPr>
            <w:pStyle w:val="Header"/>
            <w:ind w:left="-115"/>
          </w:pPr>
        </w:p>
      </w:tc>
      <w:tc>
        <w:tcPr>
          <w:tcW w:w="3360" w:type="dxa"/>
        </w:tcPr>
        <w:p w14:paraId="0F93A45A" w14:textId="77777777" w:rsidR="6387C3C5" w:rsidRDefault="6387C3C5" w:rsidP="6387C3C5">
          <w:pPr>
            <w:pStyle w:val="Header"/>
            <w:jc w:val="center"/>
          </w:pPr>
        </w:p>
      </w:tc>
      <w:tc>
        <w:tcPr>
          <w:tcW w:w="3360" w:type="dxa"/>
        </w:tcPr>
        <w:p w14:paraId="2E14CBE4" w14:textId="77777777" w:rsidR="6387C3C5" w:rsidRDefault="6387C3C5" w:rsidP="6387C3C5">
          <w:pPr>
            <w:pStyle w:val="Header"/>
            <w:ind w:right="-115"/>
            <w:jc w:val="right"/>
          </w:pPr>
        </w:p>
      </w:tc>
    </w:tr>
  </w:tbl>
  <w:p w14:paraId="701FAA28" w14:textId="77777777" w:rsidR="6387C3C5" w:rsidRDefault="6387C3C5" w:rsidP="6387C3C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NuI9E2ad" int2:invalidationBookmarkName="" int2:hashCode="gKAg2lLRGd9fs6" int2:id="MQnOvBo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06166448">
    <w:abstractNumId w:val="0"/>
  </w:num>
  <w:num w:numId="2" w16cid:durableId="25463023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92F"/>
    <w:rsid w:val="0000631F"/>
    <w:rsid w:val="00075BC9"/>
    <w:rsid w:val="00080D43"/>
    <w:rsid w:val="001979C8"/>
    <w:rsid w:val="001A0BF4"/>
    <w:rsid w:val="001D08D2"/>
    <w:rsid w:val="002058B4"/>
    <w:rsid w:val="00216E77"/>
    <w:rsid w:val="00280DAE"/>
    <w:rsid w:val="003045B2"/>
    <w:rsid w:val="003457D1"/>
    <w:rsid w:val="00363399"/>
    <w:rsid w:val="00363CE0"/>
    <w:rsid w:val="003673FC"/>
    <w:rsid w:val="00376BA6"/>
    <w:rsid w:val="00376CAB"/>
    <w:rsid w:val="00397386"/>
    <w:rsid w:val="003A4B36"/>
    <w:rsid w:val="003A50FE"/>
    <w:rsid w:val="003C499B"/>
    <w:rsid w:val="00432121"/>
    <w:rsid w:val="004771F1"/>
    <w:rsid w:val="00491193"/>
    <w:rsid w:val="004936F5"/>
    <w:rsid w:val="004D6293"/>
    <w:rsid w:val="004E79FD"/>
    <w:rsid w:val="00510374"/>
    <w:rsid w:val="0057162E"/>
    <w:rsid w:val="005805D0"/>
    <w:rsid w:val="005B27E5"/>
    <w:rsid w:val="005C492F"/>
    <w:rsid w:val="005E6613"/>
    <w:rsid w:val="005F6BC1"/>
    <w:rsid w:val="006066BF"/>
    <w:rsid w:val="00627002"/>
    <w:rsid w:val="00757CF0"/>
    <w:rsid w:val="00787165"/>
    <w:rsid w:val="0079324B"/>
    <w:rsid w:val="00793A66"/>
    <w:rsid w:val="007D3FFB"/>
    <w:rsid w:val="00814264"/>
    <w:rsid w:val="00867F73"/>
    <w:rsid w:val="008B6742"/>
    <w:rsid w:val="00941205"/>
    <w:rsid w:val="009E1A52"/>
    <w:rsid w:val="009E5F3F"/>
    <w:rsid w:val="00A02636"/>
    <w:rsid w:val="00A364A7"/>
    <w:rsid w:val="00A51B35"/>
    <w:rsid w:val="00B43AD5"/>
    <w:rsid w:val="00B67F6F"/>
    <w:rsid w:val="00B94D31"/>
    <w:rsid w:val="00BA4266"/>
    <w:rsid w:val="00C00B08"/>
    <w:rsid w:val="00C32B0B"/>
    <w:rsid w:val="00C332C8"/>
    <w:rsid w:val="00C4460C"/>
    <w:rsid w:val="00C70CB2"/>
    <w:rsid w:val="00C967FE"/>
    <w:rsid w:val="00CA7196"/>
    <w:rsid w:val="00CB5DEC"/>
    <w:rsid w:val="00CC4838"/>
    <w:rsid w:val="00CC4A3E"/>
    <w:rsid w:val="00DD13E0"/>
    <w:rsid w:val="00E43FA4"/>
    <w:rsid w:val="00E84516"/>
    <w:rsid w:val="00EA11CF"/>
    <w:rsid w:val="00ED1F90"/>
    <w:rsid w:val="00FA3233"/>
    <w:rsid w:val="00FC141F"/>
    <w:rsid w:val="00FD76D0"/>
    <w:rsid w:val="00FF61A3"/>
    <w:rsid w:val="04EDD287"/>
    <w:rsid w:val="0923627E"/>
    <w:rsid w:val="0986925E"/>
    <w:rsid w:val="0D6D87CB"/>
    <w:rsid w:val="0E71EBC7"/>
    <w:rsid w:val="0F6DC052"/>
    <w:rsid w:val="1905792A"/>
    <w:rsid w:val="1A7EB061"/>
    <w:rsid w:val="1B2BA62F"/>
    <w:rsid w:val="1D641145"/>
    <w:rsid w:val="1F32D137"/>
    <w:rsid w:val="209D9989"/>
    <w:rsid w:val="22527DD9"/>
    <w:rsid w:val="22B61318"/>
    <w:rsid w:val="327A64D8"/>
    <w:rsid w:val="32A4FE0B"/>
    <w:rsid w:val="34D37200"/>
    <w:rsid w:val="3743C865"/>
    <w:rsid w:val="37C64D3C"/>
    <w:rsid w:val="37EB50EE"/>
    <w:rsid w:val="3A263F95"/>
    <w:rsid w:val="3C3823C8"/>
    <w:rsid w:val="3D2B09C5"/>
    <w:rsid w:val="3EA553CE"/>
    <w:rsid w:val="415C418F"/>
    <w:rsid w:val="416FB6EB"/>
    <w:rsid w:val="41840E42"/>
    <w:rsid w:val="4189BADB"/>
    <w:rsid w:val="443E905F"/>
    <w:rsid w:val="44B9F310"/>
    <w:rsid w:val="4591D666"/>
    <w:rsid w:val="47DA603D"/>
    <w:rsid w:val="4AD821BD"/>
    <w:rsid w:val="4B298E97"/>
    <w:rsid w:val="4C8AD9CA"/>
    <w:rsid w:val="4CD7FCDE"/>
    <w:rsid w:val="4EF5E023"/>
    <w:rsid w:val="4F8ED243"/>
    <w:rsid w:val="50CFD382"/>
    <w:rsid w:val="553195BE"/>
    <w:rsid w:val="555FB1C0"/>
    <w:rsid w:val="5648C14C"/>
    <w:rsid w:val="56617B54"/>
    <w:rsid w:val="56963DD3"/>
    <w:rsid w:val="578B533D"/>
    <w:rsid w:val="57EAFE11"/>
    <w:rsid w:val="5885A0FA"/>
    <w:rsid w:val="58C6438C"/>
    <w:rsid w:val="5AEE2EAF"/>
    <w:rsid w:val="5AF4CCFD"/>
    <w:rsid w:val="5B20FF1B"/>
    <w:rsid w:val="5B2A539F"/>
    <w:rsid w:val="5B80B15D"/>
    <w:rsid w:val="5BB5355B"/>
    <w:rsid w:val="5D7400A0"/>
    <w:rsid w:val="5DA6E05A"/>
    <w:rsid w:val="5FF56466"/>
    <w:rsid w:val="6091FC22"/>
    <w:rsid w:val="61A95B7C"/>
    <w:rsid w:val="62EF8A86"/>
    <w:rsid w:val="6308B0BB"/>
    <w:rsid w:val="6387C3C5"/>
    <w:rsid w:val="64908885"/>
    <w:rsid w:val="658FC2A9"/>
    <w:rsid w:val="66B7A655"/>
    <w:rsid w:val="687BCDFB"/>
    <w:rsid w:val="69F60385"/>
    <w:rsid w:val="6CFAF32E"/>
    <w:rsid w:val="6DCF68D8"/>
    <w:rsid w:val="6E9E1A78"/>
    <w:rsid w:val="6F0C9DFA"/>
    <w:rsid w:val="71AAD5EF"/>
    <w:rsid w:val="7287D605"/>
    <w:rsid w:val="742A3A31"/>
    <w:rsid w:val="77C97FF3"/>
    <w:rsid w:val="7A9D6BEF"/>
    <w:rsid w:val="7C6A5EAF"/>
    <w:rsid w:val="7D622CFE"/>
    <w:rsid w:val="7EE67E30"/>
    <w:rsid w:val="7F591178"/>
    <w:rsid w:val="7FA34CCB"/>
    <w:rsid w:val="7FB94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A45CEE"/>
  <w14:defaultImageDpi w14:val="0"/>
  <w15:docId w15:val="{B71EDA5F-47B4-2E48-9AFD-F8AC1825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5885A0FA"/>
    <w:rPr>
      <w:color w:val="0563C1"/>
      <w:u w:val="single"/>
    </w:rPr>
  </w:style>
  <w:style w:type="paragraph" w:styleId="Header">
    <w:name w:val="header"/>
    <w:basedOn w:val="Normal"/>
    <w:uiPriority w:val="99"/>
    <w:unhideWhenUsed/>
    <w:rsid w:val="6387C3C5"/>
    <w:pPr>
      <w:tabs>
        <w:tab w:val="center" w:pos="4680"/>
        <w:tab w:val="right" w:pos="9360"/>
      </w:tabs>
      <w:spacing w:after="0" w:line="240" w:lineRule="auto"/>
    </w:pPr>
  </w:style>
  <w:style w:type="paragraph" w:styleId="NoSpacing">
    <w:name w:val="No Spacing"/>
    <w:uiPriority w:val="1"/>
    <w:qFormat/>
    <w:rsid w:val="6387C3C5"/>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A11CF"/>
    <w:pPr>
      <w:spacing w:after="0" w:line="240" w:lineRule="auto"/>
    </w:pPr>
  </w:style>
  <w:style w:type="character" w:styleId="UnresolvedMention">
    <w:name w:val="Unresolved Mention"/>
    <w:basedOn w:val="DefaultParagraphFont"/>
    <w:uiPriority w:val="99"/>
    <w:semiHidden/>
    <w:unhideWhenUsed/>
    <w:rsid w:val="00FF61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50586650">
      <w:bodyDiv w:val="1"/>
      <w:marLeft w:val="0"/>
      <w:marRight w:val="0"/>
      <w:marTop w:val="0"/>
      <w:marBottom w:val="0"/>
      <w:divBdr>
        <w:top w:val="none" w:sz="0" w:space="0" w:color="auto"/>
        <w:left w:val="none" w:sz="0" w:space="0" w:color="auto"/>
        <w:bottom w:val="none" w:sz="0" w:space="0" w:color="auto"/>
        <w:right w:val="none" w:sz="0" w:space="0" w:color="auto"/>
      </w:divBdr>
      <w:divsChild>
        <w:div w:id="172228930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bit.ly/pirate-athletic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venturacollege.edu/" TargetMode="Externa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vcweplayha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BD0330D199324D818D5126170D1096" ma:contentTypeVersion="20" ma:contentTypeDescription="Create a new document." ma:contentTypeScope="" ma:versionID="790a3a2a62d5b985c14cf744837966f5">
  <xsd:schema xmlns:xsd="http://www.w3.org/2001/XMLSchema" xmlns:xs="http://www.w3.org/2001/XMLSchema" xmlns:p="http://schemas.microsoft.com/office/2006/metadata/properties" xmlns:ns1="http://schemas.microsoft.com/sharepoint/v3" xmlns:ns2="e1e061f0-7d77-49a1-b166-ae65972d22d6" xmlns:ns3="37dcd26d-2cf6-43e7-8a16-ad8473ef82aa" targetNamespace="http://schemas.microsoft.com/office/2006/metadata/properties" ma:root="true" ma:fieldsID="a36f4cb2032859fcd29e20a73f5de54a" ns1:_="" ns2:_="" ns3:_="">
    <xsd:import namespace="http://schemas.microsoft.com/sharepoint/v3"/>
    <xsd:import namespace="e1e061f0-7d77-49a1-b166-ae65972d22d6"/>
    <xsd:import namespace="37dcd26d-2cf6-43e7-8a16-ad8473ef82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e061f0-7d77-49a1-b166-ae65972d2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9e9619-1d5e-444a-a5e4-c7ff9d76b9ed"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cd26d-2cf6-43e7-8a16-ad8473ef82a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9b5e78-af18-4fa5-bace-58e56135860b}" ma:internalName="TaxCatchAll" ma:showField="CatchAllData" ma:web="37dcd26d-2cf6-43e7-8a16-ad8473ef82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7dcd26d-2cf6-43e7-8a16-ad8473ef82aa" xsi:nil="true"/>
    <_ip_UnifiedCompliancePolicyProperties xmlns="http://schemas.microsoft.com/sharepoint/v3" xsi:nil="true"/>
    <lcf76f155ced4ddcb4097134ff3c332f xmlns="e1e061f0-7d77-49a1-b166-ae65972d22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0CF29B-156F-4231-92A2-FA3917DDB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e061f0-7d77-49a1-b166-ae65972d22d6"/>
    <ds:schemaRef ds:uri="37dcd26d-2cf6-43e7-8a16-ad8473ef8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94CD6F-D743-4CAE-B405-258DF4853C86}">
  <ds:schemaRefs>
    <ds:schemaRef ds:uri="http://schemas.microsoft.com/sharepoint/v3/contenttype/forms"/>
  </ds:schemaRefs>
</ds:datastoreItem>
</file>

<file path=customXml/itemProps3.xml><?xml version="1.0" encoding="utf-8"?>
<ds:datastoreItem xmlns:ds="http://schemas.openxmlformats.org/officeDocument/2006/customXml" ds:itemID="{87671DC7-8E89-400C-B151-FB2D9BD67B1C}">
  <ds:schemaRefs>
    <ds:schemaRef ds:uri="http://schemas.microsoft.com/office/2006/metadata/properties"/>
    <ds:schemaRef ds:uri="http://schemas.microsoft.com/office/infopath/2007/PartnerControls"/>
    <ds:schemaRef ds:uri="http://schemas.microsoft.com/sharepoint/v3"/>
    <ds:schemaRef ds:uri="37dcd26d-2cf6-43e7-8a16-ad8473ef82aa"/>
    <ds:schemaRef ds:uri="e1e061f0-7d77-49a1-b166-ae65972d22d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Frazier</dc:creator>
  <cp:keywords/>
  <dc:description/>
  <cp:lastModifiedBy>Allie Frazier</cp:lastModifiedBy>
  <cp:revision>6</cp:revision>
  <cp:lastPrinted>2026-08-20T16:48:00Z</cp:lastPrinted>
  <dcterms:created xsi:type="dcterms:W3CDTF">2026-08-20T17:13:00Z</dcterms:created>
  <dcterms:modified xsi:type="dcterms:W3CDTF">2026-08-20T17:54:00Z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0x0101001BBD0330D199324D818D5126170D1096</vt:lpwstr>
  </property>
</Properties>
</file>