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A8" w:rsidRPr="003A7BCC"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rPr>
      </w:pPr>
      <w:bookmarkStart w:id="0" w:name="_GoBack"/>
      <w:bookmarkEnd w:id="0"/>
      <w:r w:rsidRPr="003A7BCC">
        <w:rPr>
          <w:rFonts w:asciiTheme="majorHAnsi" w:hAnsiTheme="majorHAnsi" w:cs="Calibri"/>
          <w:b/>
          <w:bCs/>
          <w:color w:val="000000"/>
          <w:sz w:val="24"/>
        </w:rPr>
        <w:t>Ventura College Academic Senate</w:t>
      </w:r>
    </w:p>
    <w:p w:rsidR="00F557A8" w:rsidRPr="003A7BCC"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rPr>
      </w:pPr>
      <w:r w:rsidRPr="003A7BCC">
        <w:rPr>
          <w:rFonts w:asciiTheme="majorHAnsi" w:hAnsiTheme="majorHAnsi" w:cs="Calibri"/>
          <w:b/>
          <w:bCs/>
          <w:color w:val="000000"/>
          <w:sz w:val="24"/>
        </w:rPr>
        <w:t>Minutes</w:t>
      </w:r>
    </w:p>
    <w:p w:rsidR="00F557A8" w:rsidRPr="003A7BCC"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rPr>
      </w:pPr>
      <w:r w:rsidRPr="003A7BCC">
        <w:rPr>
          <w:rFonts w:asciiTheme="majorHAnsi" w:hAnsiTheme="majorHAnsi" w:cs="Calibri"/>
          <w:b/>
          <w:bCs/>
          <w:color w:val="000000"/>
          <w:sz w:val="24"/>
        </w:rPr>
        <w:t xml:space="preserve">Thursday, </w:t>
      </w:r>
      <w:r w:rsidR="00F00B90">
        <w:rPr>
          <w:rFonts w:asciiTheme="majorHAnsi" w:hAnsiTheme="majorHAnsi" w:cs="Calibri"/>
          <w:b/>
          <w:bCs/>
          <w:color w:val="000000"/>
          <w:sz w:val="24"/>
        </w:rPr>
        <w:t>December 4</w:t>
      </w:r>
      <w:r w:rsidR="00C5361D" w:rsidRPr="00C5361D">
        <w:rPr>
          <w:rFonts w:asciiTheme="majorHAnsi" w:hAnsiTheme="majorHAnsi" w:cs="Calibri"/>
          <w:b/>
          <w:bCs/>
          <w:color w:val="000000"/>
          <w:sz w:val="24"/>
          <w:vertAlign w:val="superscript"/>
        </w:rPr>
        <w:t>th</w:t>
      </w:r>
      <w:r w:rsidRPr="003A7BCC">
        <w:rPr>
          <w:rFonts w:asciiTheme="majorHAnsi" w:hAnsiTheme="majorHAnsi" w:cs="Calibri"/>
          <w:b/>
          <w:bCs/>
          <w:color w:val="000000"/>
          <w:sz w:val="24"/>
        </w:rPr>
        <w:t>, 2014</w:t>
      </w:r>
    </w:p>
    <w:p w:rsidR="00F557A8" w:rsidRPr="003A7BCC"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rPr>
      </w:pPr>
      <w:r w:rsidRPr="003A7BCC">
        <w:rPr>
          <w:rFonts w:asciiTheme="majorHAnsi" w:hAnsiTheme="majorHAnsi" w:cs="Calibri"/>
          <w:b/>
          <w:bCs/>
          <w:color w:val="000000"/>
          <w:sz w:val="24"/>
        </w:rPr>
        <w:t>2:00-­‐3:30pm</w:t>
      </w:r>
    </w:p>
    <w:p w:rsidR="00F557A8" w:rsidRPr="003A7BCC"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rPr>
      </w:pPr>
      <w:r w:rsidRPr="003A7BCC">
        <w:rPr>
          <w:rFonts w:asciiTheme="majorHAnsi" w:hAnsiTheme="majorHAnsi" w:cs="Calibri"/>
          <w:b/>
          <w:bCs/>
          <w:color w:val="000000"/>
          <w:sz w:val="24"/>
        </w:rPr>
        <w:t>Multidiscipline Center </w:t>
      </w:r>
      <w:proofErr w:type="gramStart"/>
      <w:r w:rsidRPr="003A7BCC">
        <w:rPr>
          <w:rFonts w:asciiTheme="majorHAnsi" w:hAnsiTheme="majorHAnsi" w:cs="Calibri"/>
          <w:b/>
          <w:bCs/>
          <w:color w:val="000000"/>
          <w:sz w:val="24"/>
        </w:rPr>
        <w:t>West  (</w:t>
      </w:r>
      <w:proofErr w:type="gramEnd"/>
      <w:r w:rsidRPr="003A7BCC">
        <w:rPr>
          <w:rFonts w:asciiTheme="majorHAnsi" w:hAnsiTheme="majorHAnsi" w:cs="Calibri"/>
          <w:b/>
          <w:bCs/>
          <w:color w:val="000000"/>
          <w:sz w:val="24"/>
        </w:rPr>
        <w:t>MCW)  –  312  </w:t>
      </w:r>
    </w:p>
    <w:p w:rsidR="00F557A8" w:rsidRPr="003A7BCC"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rPr>
      </w:pPr>
    </w:p>
    <w:p w:rsidR="00F557A8" w:rsidRPr="003A7BCC"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rPr>
      </w:pPr>
      <w:r w:rsidRPr="003A7BCC">
        <w:rPr>
          <w:rFonts w:asciiTheme="majorHAnsi" w:hAnsiTheme="majorHAnsi" w:cs="Calibri"/>
          <w:color w:val="000000"/>
          <w:sz w:val="24"/>
        </w:rPr>
        <w:t>I. Call to Order at 2:</w:t>
      </w:r>
      <w:r w:rsidR="00AF19F1">
        <w:rPr>
          <w:rFonts w:asciiTheme="majorHAnsi" w:hAnsiTheme="majorHAnsi" w:cs="Calibri"/>
          <w:color w:val="000000"/>
          <w:sz w:val="24"/>
        </w:rPr>
        <w:t>05</w:t>
      </w:r>
      <w:r w:rsidRPr="003A7BCC">
        <w:rPr>
          <w:rFonts w:asciiTheme="majorHAnsi" w:hAnsiTheme="majorHAnsi" w:cs="Calibri"/>
          <w:color w:val="000000"/>
          <w:sz w:val="24"/>
        </w:rPr>
        <w:t xml:space="preserve">p.m.  The following senators were present: </w:t>
      </w:r>
    </w:p>
    <w:p w:rsidR="00F557A8" w:rsidRPr="003A7BCC"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456"/>
        <w:gridCol w:w="3050"/>
        <w:gridCol w:w="1082"/>
        <w:gridCol w:w="1080"/>
        <w:gridCol w:w="990"/>
      </w:tblGrid>
      <w:tr w:rsidR="00F557A8" w:rsidRPr="003A7BCC">
        <w:tc>
          <w:tcPr>
            <w:tcW w:w="2456" w:type="dxa"/>
          </w:tcPr>
          <w:p w:rsidR="00F557A8" w:rsidRPr="003A7BCC" w:rsidRDefault="00F557A8" w:rsidP="00F3282A">
            <w:pPr>
              <w:spacing w:before="100" w:beforeAutospacing="1" w:after="100" w:afterAutospacing="1"/>
              <w:rPr>
                <w:rFonts w:asciiTheme="majorHAnsi" w:hAnsiTheme="majorHAnsi" w:cs="Times New Roman"/>
                <w:b/>
                <w:sz w:val="24"/>
              </w:rPr>
            </w:pPr>
            <w:r w:rsidRPr="003A7BCC">
              <w:rPr>
                <w:rFonts w:asciiTheme="majorHAnsi" w:hAnsiTheme="majorHAnsi" w:cs="Times New Roman"/>
                <w:b/>
                <w:sz w:val="24"/>
              </w:rPr>
              <w:t>Senator</w:t>
            </w:r>
          </w:p>
        </w:tc>
        <w:tc>
          <w:tcPr>
            <w:tcW w:w="3050" w:type="dxa"/>
          </w:tcPr>
          <w:p w:rsidR="00F557A8" w:rsidRPr="003A7BCC" w:rsidRDefault="00F557A8" w:rsidP="00F3282A">
            <w:pPr>
              <w:spacing w:before="100" w:beforeAutospacing="1" w:after="100" w:afterAutospacing="1"/>
              <w:rPr>
                <w:rFonts w:asciiTheme="majorHAnsi" w:hAnsiTheme="majorHAnsi" w:cs="Times New Roman"/>
                <w:b/>
                <w:sz w:val="24"/>
              </w:rPr>
            </w:pPr>
            <w:r w:rsidRPr="003A7BCC">
              <w:rPr>
                <w:rFonts w:asciiTheme="majorHAnsi" w:hAnsiTheme="majorHAnsi" w:cs="Times New Roman"/>
                <w:b/>
                <w:sz w:val="24"/>
              </w:rPr>
              <w:t>Division Represented</w:t>
            </w:r>
          </w:p>
        </w:tc>
        <w:tc>
          <w:tcPr>
            <w:tcW w:w="1082" w:type="dxa"/>
          </w:tcPr>
          <w:p w:rsidR="00F557A8" w:rsidRPr="003A7BCC" w:rsidRDefault="00F557A8" w:rsidP="00F3282A">
            <w:pPr>
              <w:spacing w:before="100" w:beforeAutospacing="1" w:after="100" w:afterAutospacing="1"/>
              <w:rPr>
                <w:rFonts w:asciiTheme="majorHAnsi" w:hAnsiTheme="majorHAnsi" w:cs="Times New Roman"/>
                <w:b/>
                <w:sz w:val="24"/>
              </w:rPr>
            </w:pPr>
            <w:r w:rsidRPr="003A7BCC">
              <w:rPr>
                <w:rFonts w:asciiTheme="majorHAnsi" w:hAnsiTheme="majorHAnsi" w:cs="Times New Roman"/>
                <w:b/>
                <w:sz w:val="24"/>
              </w:rPr>
              <w:t>Initials</w:t>
            </w:r>
          </w:p>
        </w:tc>
        <w:tc>
          <w:tcPr>
            <w:tcW w:w="1080" w:type="dxa"/>
          </w:tcPr>
          <w:p w:rsidR="00F557A8" w:rsidRPr="003A7BCC" w:rsidRDefault="00F557A8" w:rsidP="00F3282A">
            <w:pPr>
              <w:spacing w:before="100" w:beforeAutospacing="1" w:after="100" w:afterAutospacing="1"/>
              <w:rPr>
                <w:rFonts w:asciiTheme="majorHAnsi" w:hAnsiTheme="majorHAnsi" w:cs="Times New Roman"/>
                <w:b/>
                <w:sz w:val="24"/>
              </w:rPr>
            </w:pPr>
            <w:r w:rsidRPr="003A7BCC">
              <w:rPr>
                <w:rFonts w:asciiTheme="majorHAnsi" w:hAnsiTheme="majorHAnsi" w:cs="Times New Roman"/>
                <w:b/>
                <w:sz w:val="24"/>
              </w:rPr>
              <w:t>Present</w:t>
            </w:r>
          </w:p>
        </w:tc>
        <w:tc>
          <w:tcPr>
            <w:tcW w:w="990" w:type="dxa"/>
          </w:tcPr>
          <w:p w:rsidR="00F557A8" w:rsidRPr="003A7BCC" w:rsidRDefault="00F557A8" w:rsidP="00F3282A">
            <w:pPr>
              <w:spacing w:before="100" w:beforeAutospacing="1" w:after="100" w:afterAutospacing="1"/>
              <w:rPr>
                <w:rFonts w:asciiTheme="majorHAnsi" w:hAnsiTheme="majorHAnsi" w:cs="Times New Roman"/>
                <w:b/>
                <w:sz w:val="24"/>
              </w:rPr>
            </w:pPr>
            <w:r w:rsidRPr="003A7BCC">
              <w:rPr>
                <w:rFonts w:asciiTheme="majorHAnsi" w:hAnsiTheme="majorHAnsi" w:cs="Times New Roman"/>
                <w:b/>
                <w:sz w:val="24"/>
              </w:rPr>
              <w:t>Absent</w:t>
            </w:r>
          </w:p>
        </w:tc>
      </w:tr>
      <w:tr w:rsidR="00F557A8" w:rsidRPr="003A7BCC">
        <w:tc>
          <w:tcPr>
            <w:tcW w:w="2456" w:type="dxa"/>
          </w:tcPr>
          <w:p w:rsidR="00F557A8" w:rsidRPr="003A7BCC" w:rsidRDefault="00F557A8" w:rsidP="00F3282A">
            <w:pPr>
              <w:widowControl w:val="0"/>
              <w:tabs>
                <w:tab w:val="left" w:pos="7160"/>
              </w:tabs>
              <w:autoSpaceDE w:val="0"/>
              <w:autoSpaceDN w:val="0"/>
              <w:adjustRightInd w:val="0"/>
              <w:spacing w:before="100" w:beforeAutospacing="1" w:after="100" w:afterAutospacing="1"/>
              <w:rPr>
                <w:rFonts w:asciiTheme="majorHAnsi" w:hAnsiTheme="majorHAnsi"/>
                <w:color w:val="000000"/>
                <w:sz w:val="24"/>
              </w:rPr>
            </w:pPr>
            <w:r w:rsidRPr="003A7BCC">
              <w:rPr>
                <w:rFonts w:asciiTheme="majorHAnsi" w:hAnsiTheme="majorHAnsi"/>
                <w:color w:val="000000"/>
                <w:sz w:val="24"/>
              </w:rPr>
              <w:t xml:space="preserve">Algiers, </w:t>
            </w:r>
            <w:proofErr w:type="spellStart"/>
            <w:r w:rsidRPr="003A7BCC">
              <w:rPr>
                <w:rFonts w:asciiTheme="majorHAnsi" w:hAnsiTheme="majorHAnsi"/>
                <w:color w:val="000000"/>
                <w:sz w:val="24"/>
              </w:rPr>
              <w:t>Kammy</w:t>
            </w:r>
            <w:proofErr w:type="spellEnd"/>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olor w:val="000000"/>
                <w:sz w:val="24"/>
              </w:rPr>
              <w:t>Mathematics &amp; Sciences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KA</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autoSpaceDE w:val="0"/>
              <w:autoSpaceDN w:val="0"/>
              <w:adjustRightInd w:val="0"/>
              <w:spacing w:before="100" w:beforeAutospacing="1" w:after="100" w:afterAutospacing="1"/>
              <w:rPr>
                <w:rFonts w:asciiTheme="majorHAnsi" w:hAnsiTheme="majorHAnsi"/>
                <w:color w:val="000000"/>
                <w:sz w:val="24"/>
              </w:rPr>
            </w:pPr>
            <w:r w:rsidRPr="003A7BCC">
              <w:rPr>
                <w:rFonts w:asciiTheme="majorHAnsi" w:hAnsiTheme="majorHAnsi"/>
                <w:color w:val="000000"/>
                <w:sz w:val="24"/>
              </w:rPr>
              <w:t>Carrasco-Nungaray, Marian</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olor w:val="000000"/>
                <w:sz w:val="24"/>
              </w:rPr>
              <w:t>Student Services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MCN</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autoSpaceDE w:val="0"/>
              <w:autoSpaceDN w:val="0"/>
              <w:adjustRightInd w:val="0"/>
              <w:spacing w:before="100" w:beforeAutospacing="1" w:after="100" w:afterAutospacing="1"/>
              <w:rPr>
                <w:rFonts w:asciiTheme="majorHAnsi" w:hAnsiTheme="majorHAnsi" w:cs="Times New Roman"/>
                <w:sz w:val="24"/>
              </w:rPr>
            </w:pPr>
            <w:r w:rsidRPr="003A7BCC">
              <w:rPr>
                <w:rFonts w:asciiTheme="majorHAnsi" w:hAnsiTheme="majorHAnsi"/>
                <w:sz w:val="24"/>
              </w:rPr>
              <w:t>Coffey, Colleen</w:t>
            </w:r>
            <w:r w:rsidRPr="003A7BCC">
              <w:rPr>
                <w:rFonts w:asciiTheme="majorHAnsi" w:hAnsiTheme="majorHAnsi" w:cs="Times New Roman"/>
                <w:sz w:val="24"/>
              </w:rPr>
              <w:t xml:space="preserve"> M.</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sz w:val="24"/>
              </w:rPr>
              <w:t>Senate Secretary</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CMC</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autoSpaceDE w:val="0"/>
              <w:autoSpaceDN w:val="0"/>
              <w:adjustRightInd w:val="0"/>
              <w:spacing w:before="100" w:beforeAutospacing="1" w:after="100" w:afterAutospacing="1"/>
              <w:rPr>
                <w:rFonts w:asciiTheme="majorHAnsi" w:hAnsiTheme="majorHAnsi"/>
                <w:sz w:val="24"/>
              </w:rPr>
            </w:pPr>
            <w:r w:rsidRPr="003A7BCC">
              <w:rPr>
                <w:rFonts w:asciiTheme="majorHAnsi" w:hAnsiTheme="majorHAnsi"/>
                <w:sz w:val="24"/>
              </w:rPr>
              <w:t>Forde, Richard</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sz w:val="24"/>
              </w:rPr>
              <w:t>Career &amp; Technical Education</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RF</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autoSpaceDE w:val="0"/>
              <w:autoSpaceDN w:val="0"/>
              <w:adjustRightInd w:val="0"/>
              <w:spacing w:before="100" w:beforeAutospacing="1" w:after="100" w:afterAutospacing="1"/>
              <w:rPr>
                <w:rFonts w:asciiTheme="majorHAnsi" w:hAnsiTheme="majorHAnsi"/>
                <w:sz w:val="24"/>
              </w:rPr>
            </w:pPr>
            <w:r w:rsidRPr="003A7BCC">
              <w:rPr>
                <w:rFonts w:asciiTheme="majorHAnsi" w:hAnsiTheme="majorHAnsi"/>
                <w:sz w:val="24"/>
              </w:rPr>
              <w:t>Hendricks, Bill</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Social Sciences &amp; Humanities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BH</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autoSpaceDE w:val="0"/>
              <w:autoSpaceDN w:val="0"/>
              <w:adjustRightInd w:val="0"/>
              <w:spacing w:before="100" w:beforeAutospacing="1" w:after="100" w:afterAutospacing="1"/>
              <w:rPr>
                <w:rFonts w:asciiTheme="majorHAnsi" w:hAnsiTheme="majorHAnsi"/>
                <w:sz w:val="24"/>
              </w:rPr>
            </w:pPr>
            <w:r w:rsidRPr="003A7BCC">
              <w:rPr>
                <w:rFonts w:asciiTheme="majorHAnsi" w:hAnsiTheme="majorHAnsi"/>
                <w:sz w:val="24"/>
              </w:rPr>
              <w:t>Kim, Henny</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sz w:val="24"/>
              </w:rPr>
              <w:t>English &amp; Learning Resources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HK</w:t>
            </w:r>
          </w:p>
        </w:tc>
        <w:tc>
          <w:tcPr>
            <w:tcW w:w="1080" w:type="dxa"/>
          </w:tcPr>
          <w:p w:rsidR="00F557A8" w:rsidRPr="003A7BCC" w:rsidRDefault="00F557A8" w:rsidP="00F3282A">
            <w:pPr>
              <w:spacing w:before="100" w:beforeAutospacing="1" w:after="100" w:afterAutospacing="1"/>
              <w:rPr>
                <w:rFonts w:asciiTheme="majorHAnsi" w:hAnsiTheme="majorHAnsi" w:cs="Times New Roman"/>
                <w:sz w:val="24"/>
              </w:rPr>
            </w:pPr>
          </w:p>
        </w:tc>
        <w:tc>
          <w:tcPr>
            <w:tcW w:w="99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r>
      <w:tr w:rsidR="00F557A8" w:rsidRPr="003A7BCC">
        <w:tc>
          <w:tcPr>
            <w:tcW w:w="2456" w:type="dxa"/>
          </w:tcPr>
          <w:p w:rsidR="00F557A8" w:rsidRPr="003A7BCC" w:rsidRDefault="00F557A8" w:rsidP="00F3282A">
            <w:pPr>
              <w:widowControl w:val="0"/>
              <w:tabs>
                <w:tab w:val="left" w:pos="7160"/>
              </w:tabs>
              <w:autoSpaceDE w:val="0"/>
              <w:autoSpaceDN w:val="0"/>
              <w:adjustRightInd w:val="0"/>
              <w:spacing w:before="100" w:beforeAutospacing="1" w:after="100" w:afterAutospacing="1"/>
              <w:rPr>
                <w:rFonts w:asciiTheme="majorHAnsi" w:hAnsiTheme="majorHAnsi"/>
                <w:sz w:val="24"/>
              </w:rPr>
            </w:pPr>
            <w:r w:rsidRPr="003A7BCC">
              <w:rPr>
                <w:rFonts w:asciiTheme="majorHAnsi" w:hAnsiTheme="majorHAnsi"/>
                <w:sz w:val="24"/>
              </w:rPr>
              <w:t>Kolesnik, Alex</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sz w:val="24"/>
              </w:rPr>
              <w:t>Mathematics &amp; Sciences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AK</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autoSpaceDE w:val="0"/>
              <w:autoSpaceDN w:val="0"/>
              <w:adjustRightInd w:val="0"/>
              <w:spacing w:before="100" w:beforeAutospacing="1" w:after="100" w:afterAutospacing="1"/>
              <w:rPr>
                <w:rFonts w:asciiTheme="majorHAnsi" w:hAnsiTheme="majorHAnsi"/>
                <w:sz w:val="24"/>
              </w:rPr>
            </w:pPr>
            <w:r w:rsidRPr="003A7BCC">
              <w:rPr>
                <w:rFonts w:asciiTheme="majorHAnsi" w:hAnsiTheme="majorHAnsi"/>
                <w:sz w:val="24"/>
              </w:rPr>
              <w:t>Martin, Amanda</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sz w:val="24"/>
              </w:rPr>
              <w:t>English &amp; Learning Resources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AM</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sz w:val="24"/>
              </w:rPr>
            </w:pPr>
            <w:r w:rsidRPr="003A7BCC">
              <w:rPr>
                <w:rFonts w:asciiTheme="majorHAnsi" w:hAnsiTheme="majorHAnsi"/>
                <w:color w:val="000000"/>
                <w:sz w:val="24"/>
              </w:rPr>
              <w:t>McCain, Mike</w:t>
            </w:r>
          </w:p>
        </w:tc>
        <w:tc>
          <w:tcPr>
            <w:tcW w:w="3050" w:type="dxa"/>
          </w:tcPr>
          <w:p w:rsidR="00F557A8" w:rsidRPr="003A7BCC" w:rsidRDefault="00F557A8" w:rsidP="00F3282A">
            <w:pPr>
              <w:spacing w:before="100" w:beforeAutospacing="1" w:after="100" w:afterAutospacing="1"/>
              <w:rPr>
                <w:rFonts w:asciiTheme="majorHAnsi" w:hAnsiTheme="majorHAnsi"/>
                <w:color w:val="000000"/>
                <w:sz w:val="24"/>
              </w:rPr>
            </w:pPr>
            <w:r w:rsidRPr="003A7BCC">
              <w:rPr>
                <w:rFonts w:asciiTheme="majorHAnsi" w:hAnsiTheme="majorHAnsi"/>
                <w:color w:val="000000"/>
                <w:sz w:val="24"/>
              </w:rPr>
              <w:t>Mathematics &amp; Sciences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MM</w:t>
            </w:r>
          </w:p>
        </w:tc>
        <w:tc>
          <w:tcPr>
            <w:tcW w:w="1080" w:type="dxa"/>
          </w:tcPr>
          <w:p w:rsidR="00F557A8" w:rsidRPr="003A7BCC" w:rsidRDefault="00F557A8" w:rsidP="00F3282A">
            <w:pPr>
              <w:spacing w:before="100" w:beforeAutospacing="1" w:after="100" w:afterAutospacing="1"/>
              <w:rPr>
                <w:rFonts w:asciiTheme="majorHAnsi" w:hAnsiTheme="majorHAnsi" w:cs="Times New Roman"/>
                <w:sz w:val="24"/>
              </w:rPr>
            </w:pPr>
          </w:p>
        </w:tc>
        <w:tc>
          <w:tcPr>
            <w:tcW w:w="99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r>
      <w:tr w:rsidR="00F557A8" w:rsidRPr="003A7BCC">
        <w:tc>
          <w:tcPr>
            <w:tcW w:w="2456" w:type="dxa"/>
          </w:tcPr>
          <w:p w:rsidR="00F557A8" w:rsidRPr="003A7BCC" w:rsidRDefault="00F557A8" w:rsidP="00F32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sz w:val="24"/>
              </w:rPr>
            </w:pPr>
            <w:r w:rsidRPr="003A7BCC">
              <w:rPr>
                <w:rFonts w:asciiTheme="majorHAnsi" w:hAnsiTheme="majorHAnsi"/>
                <w:color w:val="000000"/>
                <w:sz w:val="24"/>
              </w:rPr>
              <w:t>Morris, Terry or Anglin, Gary</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olor w:val="000000"/>
                <w:sz w:val="24"/>
              </w:rPr>
              <w:t>Athletics, Kinesiology &amp; Health</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TM / GA</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GA 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4E562A">
            <w:pPr>
              <w:spacing w:before="100" w:beforeAutospacing="1" w:after="100" w:afterAutospacing="1"/>
              <w:rPr>
                <w:rFonts w:asciiTheme="majorHAnsi" w:hAnsiTheme="majorHAnsi"/>
                <w:sz w:val="24"/>
              </w:rPr>
            </w:pPr>
            <w:r w:rsidRPr="003A7BCC">
              <w:rPr>
                <w:rFonts w:asciiTheme="majorHAnsi" w:hAnsiTheme="majorHAnsi"/>
                <w:sz w:val="24"/>
              </w:rPr>
              <w:t xml:space="preserve">Horigan, Andrea </w:t>
            </w:r>
            <w:r w:rsidR="004E562A">
              <w:rPr>
                <w:rFonts w:asciiTheme="majorHAnsi" w:hAnsiTheme="majorHAnsi"/>
                <w:sz w:val="24"/>
              </w:rPr>
              <w:t>or</w:t>
            </w:r>
            <w:r w:rsidRPr="003A7BCC">
              <w:rPr>
                <w:rFonts w:asciiTheme="majorHAnsi" w:hAnsiTheme="majorHAnsi"/>
                <w:sz w:val="24"/>
              </w:rPr>
              <w:t xml:space="preserve"> Mules, Ron</w:t>
            </w:r>
          </w:p>
        </w:tc>
        <w:tc>
          <w:tcPr>
            <w:tcW w:w="3050" w:type="dxa"/>
          </w:tcPr>
          <w:p w:rsidR="00F557A8" w:rsidRPr="003A7BCC" w:rsidRDefault="00F557A8" w:rsidP="00F3282A">
            <w:pPr>
              <w:spacing w:before="100" w:beforeAutospacing="1" w:after="100" w:afterAutospacing="1"/>
              <w:rPr>
                <w:rFonts w:asciiTheme="majorHAnsi" w:hAnsiTheme="majorHAnsi"/>
                <w:color w:val="000000"/>
                <w:sz w:val="24"/>
              </w:rPr>
            </w:pPr>
            <w:r w:rsidRPr="003A7BCC">
              <w:rPr>
                <w:rFonts w:asciiTheme="majorHAnsi" w:hAnsiTheme="majorHAnsi"/>
                <w:color w:val="000000"/>
                <w:sz w:val="24"/>
              </w:rPr>
              <w:t>Social Sciences &amp; Humanities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RM</w:t>
            </w:r>
            <w:r w:rsidR="004E562A">
              <w:rPr>
                <w:rFonts w:asciiTheme="majorHAnsi" w:hAnsiTheme="majorHAnsi" w:cs="Times New Roman"/>
                <w:sz w:val="24"/>
              </w:rPr>
              <w:t xml:space="preserve"> / AH</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AH 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autoSpaceDE w:val="0"/>
              <w:autoSpaceDN w:val="0"/>
              <w:adjustRightInd w:val="0"/>
              <w:spacing w:before="100" w:beforeAutospacing="1" w:after="100" w:afterAutospacing="1"/>
              <w:rPr>
                <w:rFonts w:asciiTheme="majorHAnsi" w:hAnsiTheme="majorHAnsi"/>
                <w:sz w:val="24"/>
              </w:rPr>
            </w:pPr>
            <w:r w:rsidRPr="003A7BCC">
              <w:rPr>
                <w:rFonts w:asciiTheme="majorHAnsi" w:hAnsiTheme="majorHAnsi" w:cs="Times New Roman"/>
                <w:sz w:val="24"/>
              </w:rPr>
              <w:t>Reyes, Tony</w:t>
            </w:r>
          </w:p>
        </w:tc>
        <w:tc>
          <w:tcPr>
            <w:tcW w:w="3050"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sz w:val="24"/>
              </w:rPr>
              <w:t xml:space="preserve">ASVC External Affairs Director </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TR</w:t>
            </w:r>
          </w:p>
        </w:tc>
        <w:tc>
          <w:tcPr>
            <w:tcW w:w="1080" w:type="dxa"/>
          </w:tcPr>
          <w:p w:rsidR="00F557A8" w:rsidRPr="003A7BCC" w:rsidRDefault="00F557A8" w:rsidP="00F3282A">
            <w:pPr>
              <w:spacing w:before="100" w:beforeAutospacing="1" w:after="100" w:afterAutospacing="1"/>
              <w:rPr>
                <w:rFonts w:asciiTheme="majorHAnsi" w:hAnsiTheme="majorHAnsi" w:cs="Times New Roman"/>
                <w:sz w:val="24"/>
              </w:rPr>
            </w:pPr>
          </w:p>
        </w:tc>
        <w:tc>
          <w:tcPr>
            <w:tcW w:w="99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r>
      <w:tr w:rsidR="00F557A8" w:rsidRPr="003A7BCC">
        <w:tc>
          <w:tcPr>
            <w:tcW w:w="2456" w:type="dxa"/>
          </w:tcPr>
          <w:p w:rsidR="00F557A8" w:rsidRPr="003A7BCC" w:rsidRDefault="00F557A8" w:rsidP="00F3282A">
            <w:pPr>
              <w:spacing w:before="100" w:beforeAutospacing="1" w:after="100" w:afterAutospacing="1"/>
              <w:rPr>
                <w:rFonts w:asciiTheme="majorHAnsi" w:hAnsiTheme="majorHAnsi"/>
                <w:sz w:val="24"/>
              </w:rPr>
            </w:pPr>
            <w:r w:rsidRPr="003A7BCC">
              <w:rPr>
                <w:rFonts w:asciiTheme="majorHAnsi" w:hAnsiTheme="majorHAnsi"/>
                <w:sz w:val="24"/>
              </w:rPr>
              <w:t>Sezzi, Peter H.</w:t>
            </w:r>
          </w:p>
        </w:tc>
        <w:tc>
          <w:tcPr>
            <w:tcW w:w="3050" w:type="dxa"/>
          </w:tcPr>
          <w:p w:rsidR="00F557A8" w:rsidRPr="003A7BCC" w:rsidRDefault="00F557A8" w:rsidP="00F3282A">
            <w:pPr>
              <w:spacing w:before="100" w:beforeAutospacing="1" w:after="100" w:afterAutospacing="1"/>
              <w:rPr>
                <w:rFonts w:asciiTheme="majorHAnsi" w:hAnsiTheme="majorHAnsi"/>
                <w:color w:val="000000"/>
                <w:sz w:val="24"/>
              </w:rPr>
            </w:pPr>
            <w:r w:rsidRPr="003A7BCC">
              <w:rPr>
                <w:rFonts w:asciiTheme="majorHAnsi" w:hAnsiTheme="majorHAnsi"/>
                <w:color w:val="000000"/>
                <w:sz w:val="24"/>
              </w:rPr>
              <w:t>Senate President</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PHS</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spacing w:before="100" w:beforeAutospacing="1" w:after="100" w:afterAutospacing="1"/>
              <w:rPr>
                <w:rFonts w:asciiTheme="majorHAnsi" w:hAnsiTheme="majorHAnsi"/>
                <w:sz w:val="24"/>
              </w:rPr>
            </w:pPr>
            <w:r w:rsidRPr="003A7BCC">
              <w:rPr>
                <w:rFonts w:asciiTheme="majorHAnsi" w:hAnsiTheme="majorHAnsi"/>
                <w:sz w:val="24"/>
              </w:rPr>
              <w:t>Sha, Saliha</w:t>
            </w:r>
          </w:p>
        </w:tc>
        <w:tc>
          <w:tcPr>
            <w:tcW w:w="3050" w:type="dxa"/>
          </w:tcPr>
          <w:p w:rsidR="00F557A8" w:rsidRPr="003A7BCC" w:rsidRDefault="00F557A8" w:rsidP="00F3282A">
            <w:pPr>
              <w:spacing w:before="100" w:beforeAutospacing="1" w:after="100" w:afterAutospacing="1"/>
              <w:rPr>
                <w:rFonts w:asciiTheme="majorHAnsi" w:hAnsiTheme="majorHAnsi"/>
                <w:color w:val="000000"/>
                <w:sz w:val="24"/>
              </w:rPr>
            </w:pPr>
            <w:r w:rsidRPr="003A7BCC">
              <w:rPr>
                <w:rFonts w:asciiTheme="majorHAnsi" w:hAnsiTheme="majorHAnsi"/>
                <w:color w:val="000000"/>
                <w:sz w:val="24"/>
              </w:rPr>
              <w:t>Mathematics &amp; Sciences</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SS</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spacing w:before="100" w:beforeAutospacing="1" w:after="100" w:afterAutospacing="1"/>
              <w:rPr>
                <w:rFonts w:asciiTheme="majorHAnsi" w:hAnsiTheme="majorHAnsi"/>
                <w:sz w:val="24"/>
              </w:rPr>
            </w:pPr>
            <w:r w:rsidRPr="003A7BCC">
              <w:rPr>
                <w:rFonts w:asciiTheme="majorHAnsi" w:hAnsiTheme="majorHAnsi"/>
                <w:sz w:val="24"/>
              </w:rPr>
              <w:t>Wendt, Patty or Paula Munoz</w:t>
            </w:r>
          </w:p>
        </w:tc>
        <w:tc>
          <w:tcPr>
            <w:tcW w:w="3050" w:type="dxa"/>
          </w:tcPr>
          <w:p w:rsidR="00F557A8" w:rsidRPr="003A7BCC" w:rsidRDefault="00F557A8" w:rsidP="00F3282A">
            <w:pPr>
              <w:spacing w:before="100" w:beforeAutospacing="1" w:after="100" w:afterAutospacing="1"/>
              <w:rPr>
                <w:rFonts w:asciiTheme="majorHAnsi" w:hAnsiTheme="majorHAnsi"/>
                <w:color w:val="000000"/>
                <w:sz w:val="24"/>
              </w:rPr>
            </w:pPr>
            <w:r w:rsidRPr="003A7BCC">
              <w:rPr>
                <w:rFonts w:asciiTheme="majorHAnsi" w:hAnsiTheme="majorHAnsi"/>
                <w:color w:val="000000"/>
                <w:sz w:val="24"/>
              </w:rPr>
              <w:t>Student Services</w:t>
            </w:r>
          </w:p>
        </w:tc>
        <w:tc>
          <w:tcPr>
            <w:tcW w:w="1082"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 xml:space="preserve">PW / </w:t>
            </w:r>
            <w:r w:rsidR="00F557A8" w:rsidRPr="003A7BCC">
              <w:rPr>
                <w:rFonts w:asciiTheme="majorHAnsi" w:hAnsiTheme="majorHAnsi" w:cs="Times New Roman"/>
                <w:sz w:val="24"/>
              </w:rPr>
              <w:t>PM</w:t>
            </w:r>
          </w:p>
        </w:tc>
        <w:tc>
          <w:tcPr>
            <w:tcW w:w="108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PM X</w:t>
            </w:r>
          </w:p>
        </w:tc>
        <w:tc>
          <w:tcPr>
            <w:tcW w:w="990" w:type="dxa"/>
          </w:tcPr>
          <w:p w:rsidR="00F557A8" w:rsidRPr="003A7BCC" w:rsidRDefault="00F557A8" w:rsidP="00F3282A">
            <w:pPr>
              <w:spacing w:before="100" w:beforeAutospacing="1" w:after="100" w:afterAutospacing="1"/>
              <w:rPr>
                <w:rFonts w:asciiTheme="majorHAnsi" w:hAnsiTheme="majorHAnsi" w:cs="Times New Roman"/>
                <w:sz w:val="24"/>
              </w:rPr>
            </w:pPr>
          </w:p>
        </w:tc>
      </w:tr>
      <w:tr w:rsidR="00F557A8" w:rsidRPr="003A7BCC">
        <w:tc>
          <w:tcPr>
            <w:tcW w:w="2456" w:type="dxa"/>
          </w:tcPr>
          <w:p w:rsidR="00F557A8" w:rsidRPr="003A7BCC" w:rsidRDefault="00F557A8" w:rsidP="00F32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heme="majorHAnsi" w:hAnsiTheme="majorHAnsi"/>
                <w:color w:val="000000"/>
                <w:sz w:val="24"/>
              </w:rPr>
            </w:pPr>
            <w:r w:rsidRPr="003A7BCC">
              <w:rPr>
                <w:rFonts w:asciiTheme="majorHAnsi" w:hAnsiTheme="majorHAnsi"/>
                <w:sz w:val="24"/>
              </w:rPr>
              <w:t>Zacharias, Mary</w:t>
            </w:r>
          </w:p>
        </w:tc>
        <w:tc>
          <w:tcPr>
            <w:tcW w:w="3050" w:type="dxa"/>
          </w:tcPr>
          <w:p w:rsidR="00F557A8" w:rsidRPr="003A7BCC" w:rsidRDefault="00F557A8" w:rsidP="00F3282A">
            <w:pPr>
              <w:spacing w:before="100" w:beforeAutospacing="1" w:after="100" w:afterAutospacing="1"/>
              <w:rPr>
                <w:rFonts w:asciiTheme="majorHAnsi" w:hAnsiTheme="majorHAnsi"/>
                <w:color w:val="000000"/>
                <w:sz w:val="24"/>
              </w:rPr>
            </w:pPr>
            <w:r w:rsidRPr="003A7BCC">
              <w:rPr>
                <w:rFonts w:asciiTheme="majorHAnsi" w:hAnsiTheme="majorHAnsi"/>
                <w:color w:val="000000"/>
                <w:sz w:val="24"/>
              </w:rPr>
              <w:t>Career &amp; Technical Education</w:t>
            </w:r>
          </w:p>
        </w:tc>
        <w:tc>
          <w:tcPr>
            <w:tcW w:w="1082" w:type="dxa"/>
          </w:tcPr>
          <w:p w:rsidR="00F557A8" w:rsidRPr="003A7BCC" w:rsidRDefault="00F557A8" w:rsidP="00F3282A">
            <w:pPr>
              <w:spacing w:before="100" w:beforeAutospacing="1" w:after="100" w:afterAutospacing="1"/>
              <w:rPr>
                <w:rFonts w:asciiTheme="majorHAnsi" w:hAnsiTheme="majorHAnsi" w:cs="Times New Roman"/>
                <w:sz w:val="24"/>
              </w:rPr>
            </w:pPr>
            <w:r w:rsidRPr="003A7BCC">
              <w:rPr>
                <w:rFonts w:asciiTheme="majorHAnsi" w:hAnsiTheme="majorHAnsi" w:cs="Times New Roman"/>
                <w:sz w:val="24"/>
              </w:rPr>
              <w:t>MZ</w:t>
            </w:r>
          </w:p>
        </w:tc>
        <w:tc>
          <w:tcPr>
            <w:tcW w:w="1080" w:type="dxa"/>
          </w:tcPr>
          <w:p w:rsidR="00F557A8" w:rsidRPr="003A7BCC" w:rsidRDefault="00F557A8" w:rsidP="00F3282A">
            <w:pPr>
              <w:spacing w:before="100" w:beforeAutospacing="1" w:after="100" w:afterAutospacing="1"/>
              <w:rPr>
                <w:rFonts w:asciiTheme="majorHAnsi" w:hAnsiTheme="majorHAnsi" w:cs="Times New Roman"/>
                <w:sz w:val="24"/>
              </w:rPr>
            </w:pPr>
          </w:p>
        </w:tc>
        <w:tc>
          <w:tcPr>
            <w:tcW w:w="990" w:type="dxa"/>
          </w:tcPr>
          <w:p w:rsidR="00F557A8" w:rsidRPr="003A7BCC" w:rsidRDefault="004E562A" w:rsidP="00F3282A">
            <w:pPr>
              <w:spacing w:before="100" w:beforeAutospacing="1" w:after="100" w:afterAutospacing="1"/>
              <w:rPr>
                <w:rFonts w:asciiTheme="majorHAnsi" w:hAnsiTheme="majorHAnsi" w:cs="Times New Roman"/>
                <w:sz w:val="24"/>
              </w:rPr>
            </w:pPr>
            <w:r>
              <w:rPr>
                <w:rFonts w:asciiTheme="majorHAnsi" w:hAnsiTheme="majorHAnsi" w:cs="Times New Roman"/>
                <w:sz w:val="24"/>
              </w:rPr>
              <w:t>X</w:t>
            </w:r>
          </w:p>
        </w:tc>
      </w:tr>
    </w:tbl>
    <w:p w:rsidR="00F557A8" w:rsidRDefault="00F557A8" w:rsidP="00F55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rPr>
      </w:pPr>
    </w:p>
    <w:p w:rsidR="009C70AD" w:rsidRDefault="00F557A8" w:rsidP="00F557A8">
      <w:pPr>
        <w:rPr>
          <w:rFonts w:asciiTheme="majorHAnsi" w:hAnsiTheme="majorHAnsi" w:cs="Calibri"/>
          <w:b/>
          <w:color w:val="000000"/>
          <w:sz w:val="24"/>
        </w:rPr>
      </w:pPr>
      <w:r>
        <w:rPr>
          <w:rFonts w:asciiTheme="majorHAnsi" w:hAnsiTheme="majorHAnsi" w:cs="Calibri"/>
          <w:b/>
          <w:color w:val="000000"/>
          <w:sz w:val="24"/>
        </w:rPr>
        <w:t>Guests Present:</w:t>
      </w:r>
    </w:p>
    <w:p w:rsidR="009C70AD" w:rsidRDefault="009C70AD" w:rsidP="00F557A8">
      <w:pPr>
        <w:rPr>
          <w:rFonts w:asciiTheme="majorHAnsi" w:hAnsiTheme="majorHAnsi" w:cs="Calibri"/>
          <w:b/>
          <w:color w:val="000000"/>
          <w:sz w:val="24"/>
        </w:rPr>
      </w:pPr>
    </w:p>
    <w:p w:rsidR="00D20916" w:rsidRDefault="00AF19F1"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II. Public</w:t>
      </w:r>
      <w:r w:rsidR="00F00B90">
        <w:rPr>
          <w:rFonts w:ascii="Calibri" w:eastAsiaTheme="minorHAnsi" w:hAnsi="Calibri" w:cs="Calibri"/>
          <w:color w:val="000000"/>
          <w:szCs w:val="22"/>
        </w:rPr>
        <w:t> Comments</w:t>
      </w:r>
      <w:r w:rsidR="00BB07D1">
        <w:rPr>
          <w:rFonts w:ascii="Calibri" w:eastAsiaTheme="minorHAnsi" w:hAnsi="Calibri" w:cs="Calibri"/>
          <w:color w:val="000000"/>
          <w:szCs w:val="22"/>
        </w:rPr>
        <w:t>: Perry Martin</w:t>
      </w:r>
      <w:r>
        <w:rPr>
          <w:rFonts w:ascii="Calibri" w:eastAsiaTheme="minorHAnsi" w:hAnsi="Calibri" w:cs="Calibri"/>
          <w:color w:val="000000"/>
          <w:szCs w:val="22"/>
        </w:rPr>
        <w:t xml:space="preserve"> on behalf of AFT/PT VP.  Here to speak about part-time pay equity (i.e. parity or pro-rata pay).  They have a three prong strategy: 1) Lobbying governor to include this in his new budget; 2) asking Senate and BOT to support; 3) Asking faculty to write </w:t>
      </w:r>
      <w:proofErr w:type="spellStart"/>
      <w:r>
        <w:rPr>
          <w:rFonts w:ascii="Calibri" w:eastAsiaTheme="minorHAnsi" w:hAnsi="Calibri" w:cs="Calibri"/>
          <w:color w:val="000000"/>
          <w:szCs w:val="22"/>
        </w:rPr>
        <w:t>Gov</w:t>
      </w:r>
      <w:proofErr w:type="spellEnd"/>
      <w:r>
        <w:rPr>
          <w:rFonts w:ascii="Calibri" w:eastAsiaTheme="minorHAnsi" w:hAnsi="Calibri" w:cs="Calibri"/>
          <w:color w:val="000000"/>
          <w:szCs w:val="22"/>
        </w:rPr>
        <w:t xml:space="preserve"> Brown to support equal pay for equal work.  He reads a sample support letter, as well as a resolution.  </w:t>
      </w:r>
      <w:r w:rsidR="00BB07D1">
        <w:rPr>
          <w:rFonts w:ascii="Calibri" w:eastAsiaTheme="minorHAnsi" w:hAnsi="Calibri" w:cs="Calibri"/>
          <w:color w:val="000000"/>
          <w:szCs w:val="22"/>
        </w:rPr>
        <w:t xml:space="preserve">Asking for the Senate to support this resolution (he provides a copy).  </w:t>
      </w:r>
      <w:r w:rsidR="00F00B90">
        <w:rPr>
          <w:rFonts w:ascii="Calibri" w:eastAsiaTheme="minorHAnsi" w:hAnsi="Calibri" w:cs="Calibri"/>
          <w:color w:val="000000"/>
          <w:szCs w:val="22"/>
        </w:rPr>
        <w:t xml:space="preserve">   </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F00B90" w:rsidRDefault="00995AD2"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lastRenderedPageBreak/>
        <w:t>III. Acknowledgement of</w:t>
      </w:r>
      <w:r w:rsidR="00F00B90">
        <w:rPr>
          <w:rFonts w:ascii="Calibri" w:eastAsiaTheme="minorHAnsi" w:hAnsi="Calibri" w:cs="Calibri"/>
          <w:color w:val="000000"/>
          <w:szCs w:val="22"/>
        </w:rPr>
        <w:t> Guests  </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proofErr w:type="gramStart"/>
      <w:r w:rsidR="00995AD2">
        <w:rPr>
          <w:rFonts w:ascii="Calibri" w:eastAsiaTheme="minorHAnsi" w:hAnsi="Calibri" w:cs="Calibri"/>
          <w:color w:val="000000"/>
          <w:szCs w:val="22"/>
        </w:rPr>
        <w:t>a</w:t>
      </w:r>
      <w:proofErr w:type="gramEnd"/>
      <w:r w:rsidR="00995AD2">
        <w:rPr>
          <w:rFonts w:ascii="Calibri" w:eastAsiaTheme="minorHAnsi" w:hAnsi="Calibri" w:cs="Calibri"/>
          <w:color w:val="000000"/>
          <w:szCs w:val="22"/>
        </w:rPr>
        <w:t xml:space="preserve">. Bill </w:t>
      </w:r>
      <w:r w:rsidR="004E562A">
        <w:rPr>
          <w:rFonts w:ascii="Calibri" w:eastAsiaTheme="minorHAnsi" w:hAnsi="Calibri" w:cs="Calibri"/>
          <w:color w:val="000000"/>
          <w:szCs w:val="22"/>
        </w:rPr>
        <w:t xml:space="preserve">Hart  –  Title </w:t>
      </w:r>
      <w:r w:rsidR="00F00B90">
        <w:rPr>
          <w:rFonts w:ascii="Calibri" w:eastAsiaTheme="minorHAnsi" w:hAnsi="Calibri" w:cs="Calibri"/>
          <w:color w:val="000000"/>
          <w:szCs w:val="22"/>
        </w:rPr>
        <w:t xml:space="preserve">V </w:t>
      </w:r>
      <w:proofErr w:type="spellStart"/>
      <w:r w:rsidR="00F00B90">
        <w:rPr>
          <w:rFonts w:ascii="Calibri" w:eastAsiaTheme="minorHAnsi" w:hAnsi="Calibri" w:cs="Calibri"/>
          <w:i/>
          <w:iCs/>
          <w:color w:val="000000"/>
          <w:szCs w:val="22"/>
        </w:rPr>
        <w:t>Velocidad</w:t>
      </w:r>
      <w:proofErr w:type="spellEnd"/>
      <w:r w:rsidR="00F00B90">
        <w:rPr>
          <w:rFonts w:ascii="Calibri" w:eastAsiaTheme="minorHAnsi" w:hAnsi="Calibri" w:cs="Calibri"/>
          <w:color w:val="000000"/>
          <w:szCs w:val="22"/>
        </w:rPr>
        <w:t> Grant  Direc</w:t>
      </w:r>
      <w:r w:rsidR="002A2602">
        <w:rPr>
          <w:rFonts w:ascii="Calibri" w:eastAsiaTheme="minorHAnsi" w:hAnsi="Calibri" w:cs="Calibri"/>
          <w:color w:val="000000"/>
          <w:szCs w:val="22"/>
        </w:rPr>
        <w:t>tor  (2:45  pm  Time  Certain) –BH here to talk about the 20 “barrier courses”</w:t>
      </w:r>
      <w:r w:rsidR="00F00B90">
        <w:rPr>
          <w:rFonts w:ascii="Calibri" w:eastAsiaTheme="minorHAnsi" w:hAnsi="Calibri" w:cs="Calibri"/>
          <w:color w:val="000000"/>
          <w:szCs w:val="22"/>
        </w:rPr>
        <w:t xml:space="preserve"> </w:t>
      </w:r>
      <w:r w:rsidR="002A2602">
        <w:rPr>
          <w:rFonts w:ascii="Calibri" w:eastAsiaTheme="minorHAnsi" w:hAnsi="Calibri" w:cs="Calibri"/>
          <w:color w:val="000000"/>
          <w:szCs w:val="22"/>
        </w:rPr>
        <w:t xml:space="preserve">identified by the Grant.  He has since done some follow-up and wants to share the results.  </w:t>
      </w:r>
      <w:r w:rsidR="00384EEA">
        <w:rPr>
          <w:rFonts w:ascii="Calibri" w:eastAsiaTheme="minorHAnsi" w:hAnsi="Calibri" w:cs="Calibri"/>
          <w:color w:val="000000"/>
          <w:szCs w:val="22"/>
        </w:rPr>
        <w:t>He gives senators two handouts</w:t>
      </w:r>
      <w:r w:rsidR="004E562A">
        <w:rPr>
          <w:rFonts w:ascii="Calibri" w:eastAsiaTheme="minorHAnsi" w:hAnsi="Calibri" w:cs="Calibri"/>
          <w:color w:val="000000"/>
          <w:szCs w:val="22"/>
        </w:rPr>
        <w:t xml:space="preserve"> and this information is discussed</w:t>
      </w:r>
      <w:r w:rsidR="00384EEA">
        <w:rPr>
          <w:rFonts w:ascii="Calibri" w:eastAsiaTheme="minorHAnsi" w:hAnsi="Calibri" w:cs="Calibri"/>
          <w:color w:val="000000"/>
          <w:szCs w:val="22"/>
        </w:rPr>
        <w:t xml:space="preserve">.   </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F00B90" w:rsidRDefault="00995AD2"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IV. Approval</w:t>
      </w:r>
      <w:r w:rsidR="00F00B90">
        <w:rPr>
          <w:rFonts w:ascii="Calibri" w:eastAsiaTheme="minorHAnsi" w:hAnsi="Calibri" w:cs="Calibri"/>
          <w:color w:val="000000"/>
          <w:szCs w:val="22"/>
        </w:rPr>
        <w:t> </w:t>
      </w:r>
      <w:r>
        <w:rPr>
          <w:rFonts w:ascii="Calibri" w:eastAsiaTheme="minorHAnsi" w:hAnsi="Calibri" w:cs="Calibri"/>
          <w:color w:val="000000"/>
          <w:szCs w:val="22"/>
        </w:rPr>
        <w:t xml:space="preserve">of </w:t>
      </w:r>
      <w:r w:rsidR="00F00B90">
        <w:rPr>
          <w:rFonts w:ascii="Calibri" w:eastAsiaTheme="minorHAnsi" w:hAnsi="Calibri" w:cs="Calibri"/>
          <w:color w:val="000000"/>
          <w:szCs w:val="22"/>
        </w:rPr>
        <w:t>minutes  </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proofErr w:type="gramStart"/>
      <w:r w:rsidR="00995AD2">
        <w:rPr>
          <w:rFonts w:ascii="Calibri" w:eastAsiaTheme="minorHAnsi" w:hAnsi="Calibri" w:cs="Calibri"/>
          <w:color w:val="000000"/>
          <w:szCs w:val="22"/>
        </w:rPr>
        <w:t>a. November</w:t>
      </w:r>
      <w:proofErr w:type="gramEnd"/>
      <w:r w:rsidR="00995AD2">
        <w:rPr>
          <w:rFonts w:ascii="Calibri" w:eastAsiaTheme="minorHAnsi" w:hAnsi="Calibri" w:cs="Calibri"/>
          <w:color w:val="000000"/>
          <w:szCs w:val="22"/>
        </w:rPr>
        <w:t xml:space="preserve"> 6,</w:t>
      </w:r>
      <w:r w:rsidR="00F00B90">
        <w:rPr>
          <w:rFonts w:ascii="Calibri" w:eastAsiaTheme="minorHAnsi" w:hAnsi="Calibri" w:cs="Calibri"/>
          <w:color w:val="000000"/>
          <w:szCs w:val="22"/>
        </w:rPr>
        <w:t> 2014</w:t>
      </w:r>
      <w:r w:rsidR="00BB07D1">
        <w:rPr>
          <w:rFonts w:ascii="Calibri" w:eastAsiaTheme="minorHAnsi" w:hAnsi="Calibri" w:cs="Calibri"/>
          <w:color w:val="000000"/>
          <w:szCs w:val="22"/>
        </w:rPr>
        <w:t xml:space="preserve">. </w:t>
      </w:r>
      <w:proofErr w:type="gramStart"/>
      <w:r w:rsidR="00BB07D1">
        <w:rPr>
          <w:rFonts w:ascii="Calibri" w:eastAsiaTheme="minorHAnsi" w:hAnsi="Calibri" w:cs="Calibri"/>
          <w:color w:val="000000"/>
          <w:szCs w:val="22"/>
        </w:rPr>
        <w:t>Motion by RF; 2</w:t>
      </w:r>
      <w:r w:rsidR="00BB07D1" w:rsidRPr="00BB07D1">
        <w:rPr>
          <w:rFonts w:ascii="Calibri" w:eastAsiaTheme="minorHAnsi" w:hAnsi="Calibri" w:cs="Calibri"/>
          <w:color w:val="000000"/>
          <w:szCs w:val="22"/>
          <w:vertAlign w:val="superscript"/>
        </w:rPr>
        <w:t>nd</w:t>
      </w:r>
      <w:r w:rsidR="00BB07D1">
        <w:rPr>
          <w:rFonts w:ascii="Calibri" w:eastAsiaTheme="minorHAnsi" w:hAnsi="Calibri" w:cs="Calibri"/>
          <w:color w:val="000000"/>
          <w:szCs w:val="22"/>
        </w:rPr>
        <w:t xml:space="preserve"> by MCN.</w:t>
      </w:r>
      <w:proofErr w:type="gramEnd"/>
      <w:r w:rsidR="00BB07D1">
        <w:rPr>
          <w:rFonts w:ascii="Calibri" w:eastAsiaTheme="minorHAnsi" w:hAnsi="Calibri" w:cs="Calibri"/>
          <w:color w:val="000000"/>
          <w:szCs w:val="22"/>
        </w:rPr>
        <w:t xml:space="preserve">  </w:t>
      </w:r>
      <w:r w:rsidR="00BB07D1" w:rsidRPr="004E562A">
        <w:rPr>
          <w:rFonts w:ascii="Calibri" w:eastAsiaTheme="minorHAnsi" w:hAnsi="Calibri" w:cs="Calibri"/>
          <w:color w:val="000000"/>
          <w:szCs w:val="22"/>
        </w:rPr>
        <w:t xml:space="preserve">AM has a correction to section </w:t>
      </w:r>
      <w:r w:rsidR="004E562A">
        <w:rPr>
          <w:rFonts w:ascii="Calibri" w:eastAsiaTheme="minorHAnsi" w:hAnsi="Calibri" w:cs="Calibri"/>
          <w:color w:val="000000"/>
          <w:szCs w:val="22"/>
        </w:rPr>
        <w:t>X</w:t>
      </w:r>
      <w:r w:rsidR="00BB07D1" w:rsidRPr="004E562A">
        <w:rPr>
          <w:rFonts w:ascii="Calibri" w:eastAsiaTheme="minorHAnsi" w:hAnsi="Calibri" w:cs="Calibri"/>
          <w:color w:val="000000"/>
          <w:szCs w:val="22"/>
        </w:rPr>
        <w:t xml:space="preserve"> (AM received 2 votes not 21</w:t>
      </w:r>
      <w:proofErr w:type="gramStart"/>
      <w:r w:rsidR="00BB07D1" w:rsidRPr="004E562A">
        <w:rPr>
          <w:rFonts w:ascii="Calibri" w:eastAsiaTheme="minorHAnsi" w:hAnsi="Calibri" w:cs="Calibri"/>
          <w:color w:val="000000"/>
          <w:szCs w:val="22"/>
        </w:rPr>
        <w:t>)</w:t>
      </w:r>
      <w:r w:rsidR="00384EEA">
        <w:rPr>
          <w:rFonts w:ascii="Calibri" w:eastAsiaTheme="minorHAnsi" w:hAnsi="Calibri" w:cs="Calibri"/>
          <w:color w:val="000000"/>
          <w:szCs w:val="22"/>
        </w:rPr>
        <w:t xml:space="preserve">  </w:t>
      </w:r>
      <w:r w:rsidR="00BB07D1">
        <w:rPr>
          <w:rFonts w:ascii="Calibri" w:eastAsiaTheme="minorHAnsi" w:hAnsi="Calibri" w:cs="Calibri"/>
          <w:color w:val="000000"/>
          <w:szCs w:val="22"/>
        </w:rPr>
        <w:t>Vote</w:t>
      </w:r>
      <w:proofErr w:type="gramEnd"/>
      <w:r w:rsidR="00BB07D1">
        <w:rPr>
          <w:rFonts w:ascii="Calibri" w:eastAsiaTheme="minorHAnsi" w:hAnsi="Calibri" w:cs="Calibri"/>
          <w:color w:val="000000"/>
          <w:szCs w:val="22"/>
        </w:rPr>
        <w:t xml:space="preserve"> is </w:t>
      </w:r>
      <w:r w:rsidR="00995AD2">
        <w:rPr>
          <w:rFonts w:ascii="Calibri" w:eastAsiaTheme="minorHAnsi" w:hAnsi="Calibri" w:cs="Calibri"/>
          <w:color w:val="000000"/>
          <w:szCs w:val="22"/>
        </w:rPr>
        <w:t>10-0-2</w:t>
      </w:r>
      <w:r w:rsidR="00F21304">
        <w:rPr>
          <w:rFonts w:ascii="Calibri" w:eastAsiaTheme="minorHAnsi" w:hAnsi="Calibri" w:cs="Calibri"/>
          <w:color w:val="000000"/>
          <w:szCs w:val="22"/>
        </w:rPr>
        <w:t xml:space="preserve"> </w:t>
      </w:r>
      <w:r w:rsidR="00995AD2">
        <w:rPr>
          <w:rFonts w:ascii="Calibri" w:eastAsiaTheme="minorHAnsi" w:hAnsi="Calibri" w:cs="Calibri"/>
          <w:color w:val="000000"/>
          <w:szCs w:val="22"/>
        </w:rPr>
        <w:t>(</w:t>
      </w:r>
      <w:r w:rsidR="00F21304">
        <w:rPr>
          <w:rFonts w:ascii="Calibri" w:eastAsiaTheme="minorHAnsi" w:hAnsi="Calibri" w:cs="Calibri"/>
          <w:color w:val="000000"/>
          <w:szCs w:val="22"/>
        </w:rPr>
        <w:t>PM and AH abstain</w:t>
      </w:r>
      <w:r w:rsidR="00995AD2">
        <w:rPr>
          <w:rFonts w:ascii="Calibri" w:eastAsiaTheme="minorHAnsi" w:hAnsi="Calibri" w:cs="Calibri"/>
          <w:color w:val="000000"/>
          <w:szCs w:val="22"/>
        </w:rPr>
        <w:t>)</w:t>
      </w:r>
      <w:r w:rsidR="00BB07D1">
        <w:rPr>
          <w:rFonts w:ascii="Calibri" w:eastAsiaTheme="minorHAnsi" w:hAnsi="Calibri" w:cs="Calibri"/>
          <w:color w:val="000000"/>
          <w:szCs w:val="22"/>
        </w:rPr>
        <w:t>.</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F00B90" w:rsidRDefault="00995AD2"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V. Action </w:t>
      </w:r>
      <w:r w:rsidR="00F00B90">
        <w:rPr>
          <w:rFonts w:ascii="Calibri" w:eastAsiaTheme="minorHAnsi" w:hAnsi="Calibri" w:cs="Calibri"/>
          <w:color w:val="000000"/>
          <w:szCs w:val="22"/>
        </w:rPr>
        <w:t>Items  </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r w:rsidR="00F21304">
        <w:rPr>
          <w:rFonts w:ascii="Calibri" w:eastAsiaTheme="minorHAnsi" w:hAnsi="Calibri" w:cs="Calibri"/>
          <w:color w:val="000000"/>
          <w:szCs w:val="22"/>
        </w:rPr>
        <w:t>a. Approval</w:t>
      </w:r>
      <w:r w:rsidR="00F00B90">
        <w:rPr>
          <w:rFonts w:ascii="Calibri" w:eastAsiaTheme="minorHAnsi" w:hAnsi="Calibri" w:cs="Calibri"/>
          <w:color w:val="000000"/>
          <w:szCs w:val="22"/>
        </w:rPr>
        <w:t> of faculty membership of College and District committees</w:t>
      </w:r>
      <w:r w:rsidR="00995AD2">
        <w:rPr>
          <w:rFonts w:ascii="Calibri" w:eastAsiaTheme="minorHAnsi" w:hAnsi="Calibri" w:cs="Calibri"/>
          <w:color w:val="000000"/>
          <w:szCs w:val="22"/>
        </w:rPr>
        <w:t xml:space="preserve"> –NONE.</w:t>
      </w:r>
      <w:r w:rsidR="00F21304">
        <w:rPr>
          <w:rFonts w:ascii="Calibri" w:eastAsiaTheme="minorHAnsi" w:hAnsi="Calibri" w:cs="Calibri"/>
          <w:color w:val="000000"/>
          <w:szCs w:val="22"/>
        </w:rPr>
        <w:t xml:space="preserve"> </w:t>
      </w:r>
      <w:r w:rsidR="00F00B90">
        <w:rPr>
          <w:rFonts w:ascii="Calibri" w:eastAsiaTheme="minorHAnsi" w:hAnsi="Calibri" w:cs="Calibri"/>
          <w:color w:val="000000"/>
          <w:szCs w:val="22"/>
        </w:rPr>
        <w:t xml:space="preserve">   </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r w:rsidR="00F00B90">
        <w:rPr>
          <w:rFonts w:ascii="Calibri" w:eastAsiaTheme="minorHAnsi" w:hAnsi="Calibri" w:cs="Calibri"/>
          <w:color w:val="000000"/>
          <w:szCs w:val="22"/>
        </w:rPr>
        <w:t xml:space="preserve">b. Faculty Staffing Priorities Committee Recommendations </w:t>
      </w:r>
      <w:r w:rsidR="00995AD2">
        <w:rPr>
          <w:rFonts w:ascii="Calibri" w:eastAsiaTheme="minorHAnsi" w:hAnsi="Calibri" w:cs="Calibri"/>
          <w:color w:val="000000"/>
          <w:szCs w:val="22"/>
        </w:rPr>
        <w:t>–Motion by KA; 2</w:t>
      </w:r>
      <w:r w:rsidR="00995AD2" w:rsidRPr="00995AD2">
        <w:rPr>
          <w:rFonts w:ascii="Calibri" w:eastAsiaTheme="minorHAnsi" w:hAnsi="Calibri" w:cs="Calibri"/>
          <w:color w:val="000000"/>
          <w:szCs w:val="22"/>
          <w:vertAlign w:val="superscript"/>
        </w:rPr>
        <w:t>nd</w:t>
      </w:r>
      <w:r w:rsidR="00995AD2">
        <w:rPr>
          <w:rFonts w:ascii="Calibri" w:eastAsiaTheme="minorHAnsi" w:hAnsi="Calibri" w:cs="Calibri"/>
          <w:color w:val="000000"/>
          <w:szCs w:val="22"/>
        </w:rPr>
        <w:t xml:space="preserve"> by MCN.  Senators discuss the FSPC recommendations. </w:t>
      </w:r>
      <w:r w:rsidR="004E6EF7">
        <w:rPr>
          <w:rFonts w:ascii="Calibri" w:eastAsiaTheme="minorHAnsi" w:hAnsi="Calibri" w:cs="Calibri"/>
          <w:color w:val="000000"/>
          <w:szCs w:val="22"/>
        </w:rPr>
        <w:t>MCN says that President should receive a list of all the positions that presented to FSPC.  PHS agrees and will do that, but there is no ranking associated with the other positions.  Vote is unanimous.</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D83C5F" w:rsidRPr="00244DBD"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b/>
          <w:color w:val="000000"/>
          <w:szCs w:val="22"/>
        </w:rPr>
      </w:pPr>
      <w:r>
        <w:rPr>
          <w:rFonts w:ascii="Calibri" w:eastAsiaTheme="minorHAnsi" w:hAnsi="Calibri" w:cs="Calibri"/>
          <w:color w:val="000000"/>
          <w:szCs w:val="22"/>
        </w:rPr>
        <w:tab/>
      </w:r>
      <w:proofErr w:type="gramStart"/>
      <w:r w:rsidR="00F00B90">
        <w:rPr>
          <w:rFonts w:ascii="Calibri" w:eastAsiaTheme="minorHAnsi" w:hAnsi="Calibri" w:cs="Calibri"/>
          <w:color w:val="000000"/>
          <w:szCs w:val="22"/>
        </w:rPr>
        <w:t>c</w:t>
      </w:r>
      <w:proofErr w:type="gramEnd"/>
      <w:r w:rsidR="00F00B90">
        <w:rPr>
          <w:rFonts w:ascii="Calibri" w:eastAsiaTheme="minorHAnsi" w:hAnsi="Calibri" w:cs="Calibri"/>
          <w:color w:val="000000"/>
          <w:szCs w:val="22"/>
        </w:rPr>
        <w:t xml:space="preserve">. Student Equity Report (First Reading) </w:t>
      </w:r>
      <w:r w:rsidR="004E6EF7">
        <w:rPr>
          <w:rFonts w:ascii="Calibri" w:eastAsiaTheme="minorHAnsi" w:hAnsi="Calibri" w:cs="Calibri"/>
          <w:color w:val="000000"/>
          <w:szCs w:val="22"/>
        </w:rPr>
        <w:t>–Motion to approve this as to 1</w:t>
      </w:r>
      <w:r w:rsidR="004E6EF7" w:rsidRPr="004E6EF7">
        <w:rPr>
          <w:rFonts w:ascii="Calibri" w:eastAsiaTheme="minorHAnsi" w:hAnsi="Calibri" w:cs="Calibri"/>
          <w:color w:val="000000"/>
          <w:szCs w:val="22"/>
          <w:vertAlign w:val="superscript"/>
        </w:rPr>
        <w:t>st</w:t>
      </w:r>
      <w:r w:rsidR="004E6EF7">
        <w:rPr>
          <w:rFonts w:ascii="Calibri" w:eastAsiaTheme="minorHAnsi" w:hAnsi="Calibri" w:cs="Calibri"/>
          <w:color w:val="000000"/>
          <w:szCs w:val="22"/>
        </w:rPr>
        <w:t xml:space="preserve"> and 2</w:t>
      </w:r>
      <w:r w:rsidR="004E6EF7" w:rsidRPr="004E6EF7">
        <w:rPr>
          <w:rFonts w:ascii="Calibri" w:eastAsiaTheme="minorHAnsi" w:hAnsi="Calibri" w:cs="Calibri"/>
          <w:color w:val="000000"/>
          <w:szCs w:val="22"/>
          <w:vertAlign w:val="superscript"/>
        </w:rPr>
        <w:t>nd</w:t>
      </w:r>
      <w:r w:rsidR="004E6EF7">
        <w:rPr>
          <w:rFonts w:ascii="Calibri" w:eastAsiaTheme="minorHAnsi" w:hAnsi="Calibri" w:cs="Calibri"/>
          <w:color w:val="000000"/>
          <w:szCs w:val="22"/>
        </w:rPr>
        <w:t xml:space="preserve"> reading by AH; 2</w:t>
      </w:r>
      <w:r w:rsidR="004E6EF7" w:rsidRPr="004E6EF7">
        <w:rPr>
          <w:rFonts w:ascii="Calibri" w:eastAsiaTheme="minorHAnsi" w:hAnsi="Calibri" w:cs="Calibri"/>
          <w:color w:val="000000"/>
          <w:szCs w:val="22"/>
          <w:vertAlign w:val="superscript"/>
        </w:rPr>
        <w:t>nd</w:t>
      </w:r>
      <w:r w:rsidR="004E6EF7">
        <w:rPr>
          <w:rFonts w:ascii="Calibri" w:eastAsiaTheme="minorHAnsi" w:hAnsi="Calibri" w:cs="Calibri"/>
          <w:color w:val="000000"/>
          <w:szCs w:val="22"/>
        </w:rPr>
        <w:t xml:space="preserve"> by AK.  Discussion: PM reports from the Student Equity Committee.  She reports that</w:t>
      </w:r>
      <w:r w:rsidR="00C74937">
        <w:rPr>
          <w:rFonts w:ascii="Calibri" w:eastAsiaTheme="minorHAnsi" w:hAnsi="Calibri" w:cs="Calibri"/>
          <w:color w:val="000000"/>
          <w:szCs w:val="22"/>
        </w:rPr>
        <w:t xml:space="preserve"> this committee felt rushed; confusion re: process; she points to the dean position included; this seems to have been decided in advance (i.e. not based on data).  Has reservations about this plan and argues against a blanket approval.  </w:t>
      </w:r>
      <w:proofErr w:type="gramStart"/>
      <w:r w:rsidR="00C74937">
        <w:rPr>
          <w:rFonts w:ascii="Calibri" w:eastAsiaTheme="minorHAnsi" w:hAnsi="Calibri" w:cs="Calibri"/>
          <w:color w:val="000000"/>
          <w:szCs w:val="22"/>
        </w:rPr>
        <w:t>AM poses the question about how the student voice will be assessed.</w:t>
      </w:r>
      <w:proofErr w:type="gramEnd"/>
      <w:r w:rsidR="00C74937">
        <w:rPr>
          <w:rFonts w:ascii="Calibri" w:eastAsiaTheme="minorHAnsi" w:hAnsi="Calibri" w:cs="Calibri"/>
          <w:color w:val="000000"/>
          <w:szCs w:val="22"/>
        </w:rPr>
        <w:t xml:space="preserve">  KA responds that this is part of the Inquiry Team’s charge.  AK says that a couple of focus groups were held last spring and some this fall already; so full implementation will be in spring.  MCN says she inquired about the plan bec</w:t>
      </w:r>
      <w:r w:rsidR="004E562A">
        <w:rPr>
          <w:rFonts w:ascii="Calibri" w:eastAsiaTheme="minorHAnsi" w:hAnsi="Calibri" w:cs="Calibri"/>
          <w:color w:val="000000"/>
          <w:szCs w:val="22"/>
        </w:rPr>
        <w:t>ause it was not distributed</w:t>
      </w:r>
      <w:r w:rsidR="00C74937">
        <w:rPr>
          <w:rFonts w:ascii="Calibri" w:eastAsiaTheme="minorHAnsi" w:hAnsi="Calibri" w:cs="Calibri"/>
          <w:color w:val="000000"/>
          <w:szCs w:val="22"/>
        </w:rPr>
        <w:t xml:space="preserve"> campus-wide.  She was told this was a draft; she was reassured that more ideas can still be submitted.  KA says that they want to make sure they get the data from students (i.e. what they want us to do), before we formulate the action plan.  MCN questions the emphasis being placed on student focus groups—do students actually know what they don’t know?  AK says that during one of the first groups (last spring) they spoke with probationary students, but they got virtually no valuable information from that group.  On the other hand, the student government group had many ideas to offer.</w:t>
      </w:r>
      <w:r w:rsidR="00F00B90">
        <w:rPr>
          <w:rFonts w:ascii="Calibri" w:eastAsiaTheme="minorHAnsi" w:hAnsi="Calibri" w:cs="Calibri"/>
          <w:color w:val="000000"/>
          <w:szCs w:val="22"/>
        </w:rPr>
        <w:t> </w:t>
      </w:r>
      <w:r w:rsidR="00C74937">
        <w:rPr>
          <w:rFonts w:ascii="Calibri" w:eastAsiaTheme="minorHAnsi" w:hAnsi="Calibri" w:cs="Calibri"/>
          <w:color w:val="000000"/>
          <w:szCs w:val="22"/>
        </w:rPr>
        <w:t xml:space="preserve"> He says they will get some information, but he acknowledges that there will be limits to that.  </w:t>
      </w:r>
      <w:r w:rsidR="00592112">
        <w:rPr>
          <w:rFonts w:ascii="Calibri" w:eastAsiaTheme="minorHAnsi" w:hAnsi="Calibri" w:cs="Calibri"/>
          <w:color w:val="000000"/>
          <w:szCs w:val="22"/>
        </w:rPr>
        <w:t xml:space="preserve">Senators discuss the deficiencies of the report as well as typos, </w:t>
      </w:r>
      <w:proofErr w:type="spellStart"/>
      <w:r w:rsidR="00592112">
        <w:rPr>
          <w:rFonts w:ascii="Calibri" w:eastAsiaTheme="minorHAnsi" w:hAnsi="Calibri" w:cs="Calibri"/>
          <w:color w:val="000000"/>
          <w:szCs w:val="22"/>
        </w:rPr>
        <w:t>etc</w:t>
      </w:r>
      <w:proofErr w:type="spellEnd"/>
      <w:r w:rsidR="00592112">
        <w:rPr>
          <w:rFonts w:ascii="Calibri" w:eastAsiaTheme="minorHAnsi" w:hAnsi="Calibri" w:cs="Calibri"/>
          <w:color w:val="000000"/>
          <w:szCs w:val="22"/>
        </w:rPr>
        <w:t xml:space="preserve"> –general rushed sense to it.  </w:t>
      </w:r>
      <w:r w:rsidR="00567CD1">
        <w:rPr>
          <w:rFonts w:ascii="Calibri" w:eastAsiaTheme="minorHAnsi" w:hAnsi="Calibri" w:cs="Calibri"/>
          <w:color w:val="000000"/>
          <w:szCs w:val="22"/>
        </w:rPr>
        <w:t xml:space="preserve">PM describes the process in committee—idea generation, etc.  </w:t>
      </w:r>
      <w:r w:rsidR="00697782">
        <w:rPr>
          <w:rFonts w:ascii="Calibri" w:eastAsiaTheme="minorHAnsi" w:hAnsi="Calibri" w:cs="Calibri"/>
          <w:color w:val="000000"/>
          <w:szCs w:val="22"/>
        </w:rPr>
        <w:t xml:space="preserve">CC raises a more general concern about senators authorizing (or not) the Senate President’s signature when none of the relevant constituencies have had the opportunity to advise their senators on how to vote.  </w:t>
      </w:r>
      <w:proofErr w:type="gramStart"/>
      <w:r w:rsidR="00697782">
        <w:rPr>
          <w:rFonts w:ascii="Calibri" w:eastAsiaTheme="minorHAnsi" w:hAnsi="Calibri" w:cs="Calibri"/>
          <w:color w:val="000000"/>
          <w:szCs w:val="22"/>
        </w:rPr>
        <w:t>Motion and 2</w:t>
      </w:r>
      <w:r w:rsidR="00697782" w:rsidRPr="00697782">
        <w:rPr>
          <w:rFonts w:ascii="Calibri" w:eastAsiaTheme="minorHAnsi" w:hAnsi="Calibri" w:cs="Calibri"/>
          <w:color w:val="000000"/>
          <w:szCs w:val="22"/>
          <w:vertAlign w:val="superscript"/>
        </w:rPr>
        <w:t>nd</w:t>
      </w:r>
      <w:r w:rsidR="00697782">
        <w:rPr>
          <w:rFonts w:ascii="Calibri" w:eastAsiaTheme="minorHAnsi" w:hAnsi="Calibri" w:cs="Calibri"/>
          <w:color w:val="000000"/>
          <w:szCs w:val="22"/>
        </w:rPr>
        <w:t xml:space="preserve"> withdrawn by AH and AK.</w:t>
      </w:r>
      <w:proofErr w:type="gramEnd"/>
      <w:r w:rsidR="00697782">
        <w:rPr>
          <w:rFonts w:ascii="Calibri" w:eastAsiaTheme="minorHAnsi" w:hAnsi="Calibri" w:cs="Calibri"/>
          <w:color w:val="000000"/>
          <w:szCs w:val="22"/>
        </w:rPr>
        <w:t xml:space="preserve">  GA says his concern is (and faculty who have been here a long time know this) the risks of jumping in too quickly before all the details are filled in.  KA says at their meeting yesterday Gloria conducted an anonymous poll to address concerns.  Biggest issue raised was trust between faculty/management.  </w:t>
      </w:r>
      <w:r w:rsidR="004A2E22">
        <w:rPr>
          <w:rFonts w:ascii="Calibri" w:eastAsiaTheme="minorHAnsi" w:hAnsi="Calibri" w:cs="Calibri"/>
          <w:color w:val="000000"/>
          <w:szCs w:val="22"/>
        </w:rPr>
        <w:t>This to her seems to be</w:t>
      </w:r>
      <w:r w:rsidR="004B6C1A">
        <w:rPr>
          <w:rFonts w:ascii="Calibri" w:eastAsiaTheme="minorHAnsi" w:hAnsi="Calibri" w:cs="Calibri"/>
          <w:color w:val="000000"/>
          <w:szCs w:val="22"/>
        </w:rPr>
        <w:t xml:space="preserve"> the issue, rather than the report’s content itself.  PM says she does not agree with this; rather it was the process that was flawed.  </w:t>
      </w:r>
      <w:r w:rsidR="00F72BDD">
        <w:rPr>
          <w:rFonts w:ascii="Calibri" w:eastAsiaTheme="minorHAnsi" w:hAnsi="Calibri" w:cs="Calibri"/>
          <w:color w:val="000000"/>
          <w:szCs w:val="22"/>
        </w:rPr>
        <w:t xml:space="preserve">KA talks about how difficult it has been to get faculty to participate in this (ex: </w:t>
      </w:r>
      <w:r w:rsidR="004E562A">
        <w:rPr>
          <w:rFonts w:ascii="Calibri" w:eastAsiaTheme="minorHAnsi" w:hAnsi="Calibri" w:cs="Calibri"/>
          <w:color w:val="000000"/>
          <w:szCs w:val="22"/>
        </w:rPr>
        <w:t>Equity F</w:t>
      </w:r>
      <w:r w:rsidR="00F72BDD">
        <w:rPr>
          <w:rFonts w:ascii="Calibri" w:eastAsiaTheme="minorHAnsi" w:hAnsi="Calibri" w:cs="Calibri"/>
          <w:color w:val="000000"/>
          <w:szCs w:val="22"/>
        </w:rPr>
        <w:t>orum).  SS acknowledges that there are deficiencies in this report, but he does not see this as a reason not to sign/submit it.</w:t>
      </w:r>
      <w:r w:rsidR="00D83C5F">
        <w:rPr>
          <w:rFonts w:ascii="Calibri" w:eastAsiaTheme="minorHAnsi" w:hAnsi="Calibri" w:cs="Calibri"/>
          <w:color w:val="000000"/>
          <w:szCs w:val="22"/>
        </w:rPr>
        <w:t xml:space="preserve">  </w:t>
      </w:r>
      <w:proofErr w:type="gramStart"/>
      <w:r w:rsidR="00D83C5F">
        <w:rPr>
          <w:rFonts w:ascii="Calibri" w:eastAsiaTheme="minorHAnsi" w:hAnsi="Calibri" w:cs="Calibri"/>
          <w:color w:val="000000"/>
          <w:szCs w:val="22"/>
        </w:rPr>
        <w:t>Motion by AK; 2</w:t>
      </w:r>
      <w:r w:rsidR="00D83C5F" w:rsidRPr="00D83C5F">
        <w:rPr>
          <w:rFonts w:ascii="Calibri" w:eastAsiaTheme="minorHAnsi" w:hAnsi="Calibri" w:cs="Calibri"/>
          <w:color w:val="000000"/>
          <w:szCs w:val="22"/>
          <w:vertAlign w:val="superscript"/>
        </w:rPr>
        <w:t>nd</w:t>
      </w:r>
      <w:r w:rsidR="00D83C5F">
        <w:rPr>
          <w:rFonts w:ascii="Calibri" w:eastAsiaTheme="minorHAnsi" w:hAnsi="Calibri" w:cs="Calibri"/>
          <w:color w:val="000000"/>
          <w:szCs w:val="22"/>
        </w:rPr>
        <w:t xml:space="preserve"> by KA to approve as to 1</w:t>
      </w:r>
      <w:r w:rsidR="00D83C5F" w:rsidRPr="00D83C5F">
        <w:rPr>
          <w:rFonts w:ascii="Calibri" w:eastAsiaTheme="minorHAnsi" w:hAnsi="Calibri" w:cs="Calibri"/>
          <w:color w:val="000000"/>
          <w:szCs w:val="22"/>
          <w:vertAlign w:val="superscript"/>
        </w:rPr>
        <w:t>st</w:t>
      </w:r>
      <w:r w:rsidR="00D83C5F">
        <w:rPr>
          <w:rFonts w:ascii="Calibri" w:eastAsiaTheme="minorHAnsi" w:hAnsi="Calibri" w:cs="Calibri"/>
          <w:color w:val="000000"/>
          <w:szCs w:val="22"/>
        </w:rPr>
        <w:t xml:space="preserve"> &amp; 2</w:t>
      </w:r>
      <w:r w:rsidR="00D83C5F" w:rsidRPr="00D83C5F">
        <w:rPr>
          <w:rFonts w:ascii="Calibri" w:eastAsiaTheme="minorHAnsi" w:hAnsi="Calibri" w:cs="Calibri"/>
          <w:color w:val="000000"/>
          <w:szCs w:val="22"/>
          <w:vertAlign w:val="superscript"/>
        </w:rPr>
        <w:t>nd</w:t>
      </w:r>
      <w:r w:rsidR="00D83C5F">
        <w:rPr>
          <w:rFonts w:ascii="Calibri" w:eastAsiaTheme="minorHAnsi" w:hAnsi="Calibri" w:cs="Calibri"/>
          <w:color w:val="000000"/>
          <w:szCs w:val="22"/>
        </w:rPr>
        <w:t xml:space="preserve"> readings.</w:t>
      </w:r>
      <w:proofErr w:type="gramEnd"/>
      <w:r w:rsidR="00D83C5F">
        <w:rPr>
          <w:rFonts w:ascii="Calibri" w:eastAsiaTheme="minorHAnsi" w:hAnsi="Calibri" w:cs="Calibri"/>
          <w:color w:val="000000"/>
          <w:szCs w:val="22"/>
        </w:rPr>
        <w:t xml:space="preserve">  </w:t>
      </w:r>
      <w:r w:rsidR="00D83C5F" w:rsidRPr="004E562A">
        <w:rPr>
          <w:rFonts w:ascii="Calibri" w:eastAsiaTheme="minorHAnsi" w:hAnsi="Calibri" w:cs="Calibri"/>
          <w:color w:val="000000"/>
          <w:szCs w:val="22"/>
        </w:rPr>
        <w:t>Vote</w:t>
      </w:r>
      <w:r w:rsidR="008D69BF" w:rsidRPr="004E562A">
        <w:rPr>
          <w:rFonts w:ascii="Calibri" w:eastAsiaTheme="minorHAnsi" w:hAnsi="Calibri" w:cs="Calibri"/>
          <w:color w:val="000000"/>
          <w:szCs w:val="22"/>
        </w:rPr>
        <w:t xml:space="preserve"> 3-6</w:t>
      </w:r>
      <w:r w:rsidR="00D83C5F" w:rsidRPr="004E562A">
        <w:rPr>
          <w:rFonts w:ascii="Calibri" w:eastAsiaTheme="minorHAnsi" w:hAnsi="Calibri" w:cs="Calibri"/>
          <w:color w:val="000000"/>
          <w:szCs w:val="22"/>
        </w:rPr>
        <w:t xml:space="preserve">-1 </w:t>
      </w:r>
      <w:r w:rsidR="004E562A" w:rsidRPr="004E562A">
        <w:rPr>
          <w:rFonts w:ascii="Calibri" w:eastAsiaTheme="minorHAnsi" w:hAnsi="Calibri" w:cs="Calibri"/>
          <w:color w:val="000000"/>
          <w:szCs w:val="22"/>
        </w:rPr>
        <w:t>(AK, KA, SS vote in favor; GA, PM, AH, RF, AM, and MCN vote against; CC abstains)</w:t>
      </w:r>
      <w:r w:rsidR="00244DBD" w:rsidRPr="00244DBD">
        <w:rPr>
          <w:rFonts w:ascii="Calibri" w:eastAsiaTheme="minorHAnsi" w:hAnsi="Calibri" w:cs="Calibri"/>
          <w:color w:val="000000"/>
          <w:szCs w:val="22"/>
        </w:rPr>
        <w:t>.</w:t>
      </w:r>
      <w:r w:rsidR="00244DBD">
        <w:rPr>
          <w:rFonts w:ascii="Calibri" w:eastAsiaTheme="minorHAnsi" w:hAnsi="Calibri" w:cs="Calibri"/>
          <w:b/>
          <w:color w:val="000000"/>
          <w:szCs w:val="22"/>
        </w:rPr>
        <w:t xml:space="preserve">  </w:t>
      </w:r>
      <w:r w:rsidR="00D83C5F">
        <w:rPr>
          <w:rFonts w:ascii="Calibri" w:eastAsiaTheme="minorHAnsi" w:hAnsi="Calibri" w:cs="Calibri"/>
          <w:color w:val="000000"/>
          <w:szCs w:val="22"/>
        </w:rPr>
        <w:t>PHS will not sign (concerns: no time to solicit division input; no time to get more input into the</w:t>
      </w:r>
      <w:r w:rsidR="008D69BF">
        <w:rPr>
          <w:rFonts w:ascii="Calibri" w:eastAsiaTheme="minorHAnsi" w:hAnsi="Calibri" w:cs="Calibri"/>
          <w:color w:val="000000"/>
          <w:szCs w:val="22"/>
        </w:rPr>
        <w:t xml:space="preserve">—same timeline issue that we encountered with 3SP.  He will convey to President that in future Senate needs one month-6 weeks lead time to consult with </w:t>
      </w:r>
      <w:r w:rsidR="008D69BF">
        <w:rPr>
          <w:rFonts w:ascii="Calibri" w:eastAsiaTheme="minorHAnsi" w:hAnsi="Calibri" w:cs="Calibri"/>
          <w:color w:val="000000"/>
          <w:szCs w:val="22"/>
        </w:rPr>
        <w:lastRenderedPageBreak/>
        <w:t>constituencies,</w:t>
      </w:r>
      <w:r w:rsidR="00A64E29">
        <w:rPr>
          <w:rFonts w:ascii="Calibri" w:eastAsiaTheme="minorHAnsi" w:hAnsi="Calibri" w:cs="Calibri"/>
          <w:color w:val="000000"/>
          <w:szCs w:val="22"/>
        </w:rPr>
        <w:t xml:space="preserve"> solicit input, etc.</w:t>
      </w:r>
      <w:r w:rsidR="00D83C5F">
        <w:rPr>
          <w:rFonts w:ascii="Calibri" w:eastAsiaTheme="minorHAnsi" w:hAnsi="Calibri" w:cs="Calibri"/>
          <w:color w:val="000000"/>
          <w:szCs w:val="22"/>
        </w:rPr>
        <w:t>)</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D20916" w:rsidRDefault="00F00B90"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VI. </w:t>
      </w:r>
      <w:proofErr w:type="gramStart"/>
      <w:r>
        <w:rPr>
          <w:rFonts w:ascii="Calibri" w:eastAsiaTheme="minorHAnsi" w:hAnsi="Calibri" w:cs="Calibri"/>
          <w:color w:val="000000"/>
          <w:szCs w:val="22"/>
        </w:rPr>
        <w:t>Consent  Items</w:t>
      </w:r>
      <w:proofErr w:type="gramEnd"/>
      <w:r>
        <w:rPr>
          <w:rFonts w:ascii="Calibri" w:eastAsiaTheme="minorHAnsi" w:hAnsi="Calibri" w:cs="Calibri"/>
          <w:color w:val="000000"/>
          <w:szCs w:val="22"/>
        </w:rPr>
        <w:t xml:space="preserve">*   </w:t>
      </w:r>
    </w:p>
    <w:p w:rsidR="007E2EE5"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proofErr w:type="gramStart"/>
      <w:r w:rsidR="0089799B">
        <w:rPr>
          <w:rFonts w:ascii="Calibri" w:eastAsiaTheme="minorHAnsi" w:hAnsi="Calibri" w:cs="Calibri"/>
          <w:color w:val="000000"/>
          <w:szCs w:val="22"/>
        </w:rPr>
        <w:t>a</w:t>
      </w:r>
      <w:proofErr w:type="gramEnd"/>
      <w:r w:rsidR="0089799B">
        <w:rPr>
          <w:rFonts w:ascii="Calibri" w:eastAsiaTheme="minorHAnsi" w:hAnsi="Calibri" w:cs="Calibri"/>
          <w:color w:val="000000"/>
          <w:szCs w:val="22"/>
        </w:rPr>
        <w:t>. BP/AP  4050  –  Articulation</w:t>
      </w:r>
      <w:r w:rsidR="00F00B90">
        <w:rPr>
          <w:rFonts w:ascii="Calibri" w:eastAsiaTheme="minorHAnsi" w:hAnsi="Calibri" w:cs="Calibri"/>
          <w:color w:val="000000"/>
          <w:szCs w:val="22"/>
        </w:rPr>
        <w:t> </w:t>
      </w:r>
      <w:r w:rsidR="0089799B">
        <w:rPr>
          <w:rFonts w:ascii="Calibri" w:eastAsiaTheme="minorHAnsi" w:hAnsi="Calibri" w:cs="Calibri"/>
          <w:color w:val="000000"/>
          <w:szCs w:val="22"/>
        </w:rPr>
        <w:t>(pulled from consent agenda) –MCN i</w:t>
      </w:r>
      <w:r w:rsidR="00410B10">
        <w:rPr>
          <w:rFonts w:ascii="Calibri" w:eastAsiaTheme="minorHAnsi" w:hAnsi="Calibri" w:cs="Calibri"/>
          <w:color w:val="000000"/>
          <w:szCs w:val="22"/>
        </w:rPr>
        <w:t>s sending it to Gloria Arevalo for her feedback as to whether this is campus or district-wide articulation.  Questions about this BP/AP have been raised by Angelica</w:t>
      </w:r>
      <w:r w:rsidR="002267DE">
        <w:rPr>
          <w:rFonts w:ascii="Calibri" w:eastAsiaTheme="minorHAnsi" w:hAnsi="Calibri" w:cs="Calibri"/>
          <w:color w:val="000000"/>
          <w:szCs w:val="22"/>
        </w:rPr>
        <w:t xml:space="preserve">.  </w:t>
      </w:r>
      <w:proofErr w:type="gramStart"/>
      <w:r w:rsidR="002267DE">
        <w:rPr>
          <w:rFonts w:ascii="Calibri" w:eastAsiaTheme="minorHAnsi" w:hAnsi="Calibri" w:cs="Calibri"/>
          <w:color w:val="000000"/>
          <w:szCs w:val="22"/>
        </w:rPr>
        <w:t>Motion by AK; 2</w:t>
      </w:r>
      <w:r w:rsidR="002267DE" w:rsidRPr="002267DE">
        <w:rPr>
          <w:rFonts w:ascii="Calibri" w:eastAsiaTheme="minorHAnsi" w:hAnsi="Calibri" w:cs="Calibri"/>
          <w:color w:val="000000"/>
          <w:szCs w:val="22"/>
          <w:vertAlign w:val="superscript"/>
        </w:rPr>
        <w:t>nd</w:t>
      </w:r>
      <w:r w:rsidR="002267DE">
        <w:rPr>
          <w:rFonts w:ascii="Calibri" w:eastAsiaTheme="minorHAnsi" w:hAnsi="Calibri" w:cs="Calibri"/>
          <w:color w:val="000000"/>
          <w:szCs w:val="22"/>
        </w:rPr>
        <w:t xml:space="preserve"> by AH.</w:t>
      </w:r>
      <w:proofErr w:type="gramEnd"/>
      <w:r w:rsidR="002267DE">
        <w:rPr>
          <w:rFonts w:ascii="Calibri" w:eastAsiaTheme="minorHAnsi" w:hAnsi="Calibri" w:cs="Calibri"/>
          <w:color w:val="000000"/>
          <w:szCs w:val="22"/>
        </w:rPr>
        <w:t xml:space="preserve">  Unanimous with AM abstaining.  PHS will take this as is to DTRW-SS.</w:t>
      </w:r>
      <w:r w:rsidR="00410B10">
        <w:rPr>
          <w:rFonts w:ascii="Calibri" w:eastAsiaTheme="minorHAnsi" w:hAnsi="Calibri" w:cs="Calibri"/>
          <w:color w:val="000000"/>
          <w:szCs w:val="22"/>
        </w:rPr>
        <w:t xml:space="preserve">  </w:t>
      </w:r>
    </w:p>
    <w:p w:rsidR="00F00B90" w:rsidRDefault="00F00B90"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7E2EE5"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r w:rsidR="00F00B90">
        <w:rPr>
          <w:rFonts w:ascii="Calibri" w:eastAsiaTheme="minorHAnsi" w:hAnsi="Calibri" w:cs="Calibri"/>
          <w:color w:val="000000"/>
          <w:szCs w:val="22"/>
        </w:rPr>
        <w:t>b. BP/</w:t>
      </w:r>
      <w:proofErr w:type="gramStart"/>
      <w:r w:rsidR="00F00B90">
        <w:rPr>
          <w:rFonts w:ascii="Calibri" w:eastAsiaTheme="minorHAnsi" w:hAnsi="Calibri" w:cs="Calibri"/>
          <w:color w:val="000000"/>
          <w:szCs w:val="22"/>
        </w:rPr>
        <w:t>AP  5110</w:t>
      </w:r>
      <w:proofErr w:type="gramEnd"/>
      <w:r w:rsidR="00F00B90">
        <w:rPr>
          <w:rFonts w:ascii="Calibri" w:eastAsiaTheme="minorHAnsi" w:hAnsi="Calibri" w:cs="Calibri"/>
          <w:color w:val="000000"/>
          <w:szCs w:val="22"/>
        </w:rPr>
        <w:t xml:space="preserve">  –  Counseling</w:t>
      </w:r>
      <w:r w:rsidR="0089799B">
        <w:rPr>
          <w:rFonts w:ascii="Calibri" w:eastAsiaTheme="minorHAnsi" w:hAnsi="Calibri" w:cs="Calibri"/>
          <w:color w:val="000000"/>
          <w:szCs w:val="22"/>
        </w:rPr>
        <w:t> (pulled from consent agenda) –</w:t>
      </w:r>
      <w:r w:rsidR="005B4BED">
        <w:rPr>
          <w:rFonts w:ascii="Calibri" w:eastAsiaTheme="minorHAnsi" w:hAnsi="Calibri" w:cs="Calibri"/>
          <w:color w:val="000000"/>
          <w:szCs w:val="22"/>
        </w:rPr>
        <w:t>MCN addresses changes to this language in the 2</w:t>
      </w:r>
      <w:r w:rsidR="005B4BED" w:rsidRPr="005B4BED">
        <w:rPr>
          <w:rFonts w:ascii="Calibri" w:eastAsiaTheme="minorHAnsi" w:hAnsi="Calibri" w:cs="Calibri"/>
          <w:color w:val="000000"/>
          <w:szCs w:val="22"/>
          <w:vertAlign w:val="superscript"/>
        </w:rPr>
        <w:t>nd</w:t>
      </w:r>
      <w:r w:rsidR="005B4BED">
        <w:rPr>
          <w:rFonts w:ascii="Calibri" w:eastAsiaTheme="minorHAnsi" w:hAnsi="Calibri" w:cs="Calibri"/>
          <w:color w:val="000000"/>
          <w:szCs w:val="22"/>
        </w:rPr>
        <w:t xml:space="preserve"> paragraph with respect to counselor assistants and/or para-professionals.  </w:t>
      </w:r>
      <w:r w:rsidR="005B4BED" w:rsidRPr="0089799B">
        <w:rPr>
          <w:rFonts w:ascii="Calibri" w:eastAsiaTheme="minorHAnsi" w:hAnsi="Calibri" w:cs="Calibri"/>
          <w:color w:val="000000"/>
          <w:szCs w:val="22"/>
        </w:rPr>
        <w:t>See handout for specific language changes (this conforms to Statewide Senate position)</w:t>
      </w:r>
      <w:r w:rsidR="0089799B">
        <w:rPr>
          <w:rFonts w:ascii="Calibri" w:eastAsiaTheme="minorHAnsi" w:hAnsi="Calibri" w:cs="Calibri"/>
          <w:color w:val="000000"/>
          <w:szCs w:val="22"/>
        </w:rPr>
        <w:t xml:space="preserve">. </w:t>
      </w:r>
      <w:r w:rsidR="005B4BED">
        <w:rPr>
          <w:rFonts w:ascii="Calibri" w:eastAsiaTheme="minorHAnsi" w:hAnsi="Calibri" w:cs="Calibri"/>
          <w:color w:val="000000"/>
          <w:szCs w:val="22"/>
        </w:rPr>
        <w:t xml:space="preserve"> </w:t>
      </w:r>
      <w:r w:rsidR="00D63126">
        <w:rPr>
          <w:rFonts w:ascii="Calibri" w:eastAsiaTheme="minorHAnsi" w:hAnsi="Calibri" w:cs="Calibri"/>
          <w:color w:val="000000"/>
          <w:szCs w:val="22"/>
        </w:rPr>
        <w:t xml:space="preserve">AK says he does not understand why the first sentence is lined out—senators want this language left in, and then the additional/proposed language about who will do the counseling.  </w:t>
      </w:r>
      <w:r w:rsidR="00D10231">
        <w:rPr>
          <w:rFonts w:ascii="Calibri" w:eastAsiaTheme="minorHAnsi" w:hAnsi="Calibri" w:cs="Calibri"/>
          <w:color w:val="000000"/>
          <w:szCs w:val="22"/>
        </w:rPr>
        <w:t xml:space="preserve">PM suggests the need for “certificated counselor” language.  </w:t>
      </w:r>
      <w:r w:rsidR="005B4BED">
        <w:rPr>
          <w:rFonts w:ascii="Calibri" w:eastAsiaTheme="minorHAnsi" w:hAnsi="Calibri" w:cs="Calibri"/>
          <w:color w:val="000000"/>
          <w:szCs w:val="22"/>
        </w:rPr>
        <w:t xml:space="preserve">Motion by </w:t>
      </w:r>
      <w:r w:rsidR="00D10231">
        <w:rPr>
          <w:rFonts w:ascii="Calibri" w:eastAsiaTheme="minorHAnsi" w:hAnsi="Calibri" w:cs="Calibri"/>
          <w:color w:val="000000"/>
          <w:szCs w:val="22"/>
        </w:rPr>
        <w:t>MCN; 2</w:t>
      </w:r>
      <w:r w:rsidR="00D10231" w:rsidRPr="00D10231">
        <w:rPr>
          <w:rFonts w:ascii="Calibri" w:eastAsiaTheme="minorHAnsi" w:hAnsi="Calibri" w:cs="Calibri"/>
          <w:color w:val="000000"/>
          <w:szCs w:val="22"/>
          <w:vertAlign w:val="superscript"/>
        </w:rPr>
        <w:t>nd</w:t>
      </w:r>
      <w:r w:rsidR="00D10231">
        <w:rPr>
          <w:rFonts w:ascii="Calibri" w:eastAsiaTheme="minorHAnsi" w:hAnsi="Calibri" w:cs="Calibri"/>
          <w:color w:val="000000"/>
          <w:szCs w:val="22"/>
        </w:rPr>
        <w:t xml:space="preserve"> by AH; vote is unanimous.</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7E2EE5"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proofErr w:type="gramStart"/>
      <w:r w:rsidR="00F00B90">
        <w:rPr>
          <w:rFonts w:ascii="Calibri" w:eastAsiaTheme="minorHAnsi" w:hAnsi="Calibri" w:cs="Calibri"/>
          <w:color w:val="000000"/>
          <w:szCs w:val="22"/>
        </w:rPr>
        <w:t>c</w:t>
      </w:r>
      <w:proofErr w:type="gramEnd"/>
      <w:r w:rsidR="00F00B90">
        <w:rPr>
          <w:rFonts w:ascii="Calibri" w:eastAsiaTheme="minorHAnsi" w:hAnsi="Calibri" w:cs="Calibri"/>
          <w:color w:val="000000"/>
          <w:szCs w:val="22"/>
        </w:rPr>
        <w:t>. BP/AP  5120  </w:t>
      </w:r>
      <w:r w:rsidR="0089799B">
        <w:rPr>
          <w:rFonts w:ascii="Calibri" w:eastAsiaTheme="minorHAnsi" w:hAnsi="Calibri" w:cs="Calibri"/>
          <w:color w:val="000000"/>
          <w:szCs w:val="22"/>
        </w:rPr>
        <w:t xml:space="preserve">–  Transfer </w:t>
      </w:r>
      <w:r w:rsidR="00F00B90">
        <w:rPr>
          <w:rFonts w:ascii="Calibri" w:eastAsiaTheme="minorHAnsi" w:hAnsi="Calibri" w:cs="Calibri"/>
          <w:color w:val="000000"/>
          <w:szCs w:val="22"/>
        </w:rPr>
        <w:t>Center</w:t>
      </w:r>
      <w:r w:rsidR="0089799B">
        <w:rPr>
          <w:rFonts w:ascii="Calibri" w:eastAsiaTheme="minorHAnsi" w:hAnsi="Calibri" w:cs="Calibri"/>
          <w:color w:val="000000"/>
          <w:szCs w:val="22"/>
        </w:rPr>
        <w:t> (pulled from consent agenda) –</w:t>
      </w:r>
      <w:r w:rsidR="00D10231">
        <w:rPr>
          <w:rFonts w:ascii="Calibri" w:eastAsiaTheme="minorHAnsi" w:hAnsi="Calibri" w:cs="Calibri"/>
          <w:color w:val="000000"/>
          <w:szCs w:val="22"/>
        </w:rPr>
        <w:t>MCN says the intention of Transfer Centers is to support underrepresented groups.  They would like to make certain that our district understands that while our Transfer Center helps everyone, the role/purpose/intention is to support under-represented/underperforming.  Thus they want to keep the lan</w:t>
      </w:r>
      <w:r w:rsidR="007E2EE5">
        <w:rPr>
          <w:rFonts w:ascii="Calibri" w:eastAsiaTheme="minorHAnsi" w:hAnsi="Calibri" w:cs="Calibri"/>
          <w:color w:val="000000"/>
          <w:szCs w:val="22"/>
        </w:rPr>
        <w:t>g</w:t>
      </w:r>
      <w:r w:rsidR="00D10231">
        <w:rPr>
          <w:rFonts w:ascii="Calibri" w:eastAsiaTheme="minorHAnsi" w:hAnsi="Calibri" w:cs="Calibri"/>
          <w:color w:val="000000"/>
          <w:szCs w:val="22"/>
        </w:rPr>
        <w:t>u</w:t>
      </w:r>
      <w:r w:rsidR="007E2EE5">
        <w:rPr>
          <w:rFonts w:ascii="Calibri" w:eastAsiaTheme="minorHAnsi" w:hAnsi="Calibri" w:cs="Calibri"/>
          <w:color w:val="000000"/>
          <w:szCs w:val="22"/>
        </w:rPr>
        <w:t>age</w:t>
      </w:r>
      <w:r w:rsidR="00D10231">
        <w:rPr>
          <w:rFonts w:ascii="Calibri" w:eastAsiaTheme="minorHAnsi" w:hAnsi="Calibri" w:cs="Calibri"/>
          <w:color w:val="000000"/>
          <w:szCs w:val="22"/>
        </w:rPr>
        <w:t xml:space="preserve"> with the specific sub-groups.</w:t>
      </w:r>
      <w:r w:rsidR="00F82823">
        <w:rPr>
          <w:rFonts w:ascii="Calibri" w:eastAsiaTheme="minorHAnsi" w:hAnsi="Calibri" w:cs="Calibri"/>
          <w:color w:val="000000"/>
          <w:szCs w:val="22"/>
        </w:rPr>
        <w:t xml:space="preserve">  Senators discuss the necessity of calling out these sub-groups in the language.  </w:t>
      </w:r>
      <w:r w:rsidR="00A97484">
        <w:rPr>
          <w:rFonts w:ascii="Calibri" w:eastAsiaTheme="minorHAnsi" w:hAnsi="Calibri" w:cs="Calibri"/>
          <w:color w:val="000000"/>
          <w:szCs w:val="22"/>
        </w:rPr>
        <w:t>Lan</w:t>
      </w:r>
      <w:r w:rsidR="00410B10">
        <w:rPr>
          <w:rFonts w:ascii="Calibri" w:eastAsiaTheme="minorHAnsi" w:hAnsi="Calibri" w:cs="Calibri"/>
          <w:color w:val="000000"/>
          <w:szCs w:val="22"/>
        </w:rPr>
        <w:t xml:space="preserve">guage is revised.  </w:t>
      </w:r>
      <w:proofErr w:type="gramStart"/>
      <w:r w:rsidR="00410B10">
        <w:rPr>
          <w:rFonts w:ascii="Calibri" w:eastAsiaTheme="minorHAnsi" w:hAnsi="Calibri" w:cs="Calibri"/>
          <w:color w:val="000000"/>
          <w:szCs w:val="22"/>
        </w:rPr>
        <w:t>Motion by AK</w:t>
      </w:r>
      <w:r w:rsidR="00A97484">
        <w:rPr>
          <w:rFonts w:ascii="Calibri" w:eastAsiaTheme="minorHAnsi" w:hAnsi="Calibri" w:cs="Calibri"/>
          <w:color w:val="000000"/>
          <w:szCs w:val="22"/>
        </w:rPr>
        <w:t>; 2</w:t>
      </w:r>
      <w:r w:rsidR="00A97484" w:rsidRPr="00A97484">
        <w:rPr>
          <w:rFonts w:ascii="Calibri" w:eastAsiaTheme="minorHAnsi" w:hAnsi="Calibri" w:cs="Calibri"/>
          <w:color w:val="000000"/>
          <w:szCs w:val="22"/>
          <w:vertAlign w:val="superscript"/>
        </w:rPr>
        <w:t>nd</w:t>
      </w:r>
      <w:r w:rsidR="00A97484">
        <w:rPr>
          <w:rFonts w:ascii="Calibri" w:eastAsiaTheme="minorHAnsi" w:hAnsi="Calibri" w:cs="Calibri"/>
          <w:color w:val="000000"/>
          <w:szCs w:val="22"/>
        </w:rPr>
        <w:t xml:space="preserve"> by</w:t>
      </w:r>
      <w:r w:rsidR="00410B10">
        <w:rPr>
          <w:rFonts w:ascii="Calibri" w:eastAsiaTheme="minorHAnsi" w:hAnsi="Calibri" w:cs="Calibri"/>
          <w:color w:val="000000"/>
          <w:szCs w:val="22"/>
        </w:rPr>
        <w:t xml:space="preserve"> PM.</w:t>
      </w:r>
      <w:proofErr w:type="gramEnd"/>
      <w:r w:rsidR="00410B10">
        <w:rPr>
          <w:rFonts w:ascii="Calibri" w:eastAsiaTheme="minorHAnsi" w:hAnsi="Calibri" w:cs="Calibri"/>
          <w:color w:val="000000"/>
          <w:szCs w:val="22"/>
        </w:rPr>
        <w:t xml:space="preserve">  Vote is unanimous.</w:t>
      </w:r>
      <w:r w:rsidR="00A97484">
        <w:rPr>
          <w:rFonts w:ascii="Calibri" w:eastAsiaTheme="minorHAnsi" w:hAnsi="Calibri" w:cs="Calibri"/>
          <w:color w:val="000000"/>
          <w:szCs w:val="22"/>
        </w:rPr>
        <w:t xml:space="preserve"> </w:t>
      </w:r>
    </w:p>
    <w:p w:rsidR="00D20916" w:rsidRPr="00D10231"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r w:rsidR="00F00B90">
        <w:rPr>
          <w:rFonts w:ascii="Calibri" w:eastAsiaTheme="minorHAnsi" w:hAnsi="Calibri" w:cs="Calibri"/>
          <w:color w:val="000000"/>
          <w:szCs w:val="22"/>
        </w:rPr>
        <w:t>d. BP/</w:t>
      </w:r>
      <w:proofErr w:type="gramStart"/>
      <w:r w:rsidR="00F00B90">
        <w:rPr>
          <w:rFonts w:ascii="Calibri" w:eastAsiaTheme="minorHAnsi" w:hAnsi="Calibri" w:cs="Calibri"/>
          <w:color w:val="000000"/>
          <w:szCs w:val="22"/>
        </w:rPr>
        <w:t>AP  5700</w:t>
      </w:r>
      <w:proofErr w:type="gramEnd"/>
      <w:r w:rsidR="00F00B90">
        <w:rPr>
          <w:rFonts w:ascii="Calibri" w:eastAsiaTheme="minorHAnsi" w:hAnsi="Calibri" w:cs="Calibri"/>
          <w:color w:val="000000"/>
          <w:szCs w:val="22"/>
        </w:rPr>
        <w:t xml:space="preserve">  –  Athletics   </w:t>
      </w:r>
    </w:p>
    <w:p w:rsidR="00F00B90"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r w:rsidR="00F00B90">
        <w:rPr>
          <w:rFonts w:ascii="Calibri" w:eastAsiaTheme="minorHAnsi" w:hAnsi="Calibri" w:cs="Calibri"/>
          <w:color w:val="000000"/>
          <w:szCs w:val="22"/>
        </w:rPr>
        <w:t>e. BP/</w:t>
      </w:r>
      <w:proofErr w:type="gramStart"/>
      <w:r w:rsidR="00F00B90">
        <w:rPr>
          <w:rFonts w:ascii="Calibri" w:eastAsiaTheme="minorHAnsi" w:hAnsi="Calibri" w:cs="Calibri"/>
          <w:color w:val="000000"/>
          <w:szCs w:val="22"/>
        </w:rPr>
        <w:t>AP  XXXX</w:t>
      </w:r>
      <w:proofErr w:type="gramEnd"/>
      <w:r w:rsidR="00F00B90">
        <w:rPr>
          <w:rFonts w:ascii="Calibri" w:eastAsiaTheme="minorHAnsi" w:hAnsi="Calibri" w:cs="Calibri"/>
          <w:color w:val="000000"/>
          <w:szCs w:val="22"/>
        </w:rPr>
        <w:t xml:space="preserve">  –  Criminal  Record  Check  </w:t>
      </w:r>
    </w:p>
    <w:p w:rsidR="005B4BED" w:rsidRDefault="007E2EE5"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r w:rsidR="005B4BED">
        <w:rPr>
          <w:rFonts w:ascii="Calibri" w:eastAsiaTheme="minorHAnsi" w:hAnsi="Calibri" w:cs="Calibri"/>
          <w:color w:val="000000"/>
          <w:szCs w:val="22"/>
        </w:rPr>
        <w:t>Re: items D &amp; E. Motion by MCN, 2</w:t>
      </w:r>
      <w:r w:rsidR="005B4BED" w:rsidRPr="005B4BED">
        <w:rPr>
          <w:rFonts w:ascii="Calibri" w:eastAsiaTheme="minorHAnsi" w:hAnsi="Calibri" w:cs="Calibri"/>
          <w:color w:val="000000"/>
          <w:szCs w:val="22"/>
          <w:vertAlign w:val="superscript"/>
        </w:rPr>
        <w:t>nd</w:t>
      </w:r>
      <w:r w:rsidR="005B4BED">
        <w:rPr>
          <w:rFonts w:ascii="Calibri" w:eastAsiaTheme="minorHAnsi" w:hAnsi="Calibri" w:cs="Calibri"/>
          <w:color w:val="000000"/>
          <w:szCs w:val="22"/>
        </w:rPr>
        <w:t xml:space="preserve"> by GA.  </w:t>
      </w:r>
      <w:proofErr w:type="gramStart"/>
      <w:r w:rsidR="005B4BED">
        <w:rPr>
          <w:rFonts w:ascii="Calibri" w:eastAsiaTheme="minorHAnsi" w:hAnsi="Calibri" w:cs="Calibri"/>
          <w:color w:val="000000"/>
          <w:szCs w:val="22"/>
        </w:rPr>
        <w:t>Approval by all with PM abstaining.</w:t>
      </w:r>
      <w:proofErr w:type="gramEnd"/>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D20916" w:rsidRDefault="00410B10"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VII. President’s </w:t>
      </w:r>
      <w:r w:rsidR="00F00B90">
        <w:rPr>
          <w:rFonts w:ascii="Calibri" w:eastAsiaTheme="minorHAnsi" w:hAnsi="Calibri" w:cs="Calibri"/>
          <w:color w:val="000000"/>
          <w:szCs w:val="22"/>
        </w:rPr>
        <w:t xml:space="preserve">Report </w:t>
      </w:r>
      <w:r w:rsidR="00325EBE">
        <w:rPr>
          <w:rFonts w:ascii="Calibri" w:eastAsiaTheme="minorHAnsi" w:hAnsi="Calibri" w:cs="Calibri"/>
          <w:color w:val="000000"/>
          <w:szCs w:val="22"/>
        </w:rPr>
        <w:t>–Offers his best wishes to the Senate.</w:t>
      </w:r>
      <w:r w:rsidR="00F00B90">
        <w:rPr>
          <w:rFonts w:ascii="Calibri" w:eastAsiaTheme="minorHAnsi" w:hAnsi="Calibri" w:cs="Calibri"/>
          <w:color w:val="000000"/>
          <w:szCs w:val="22"/>
        </w:rPr>
        <w:t xml:space="preserve">  </w:t>
      </w:r>
    </w:p>
    <w:p w:rsidR="00D20916"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p>
    <w:p w:rsidR="00F00B90" w:rsidRDefault="00F00B90"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VIII. </w:t>
      </w:r>
      <w:proofErr w:type="gramStart"/>
      <w:r>
        <w:rPr>
          <w:rFonts w:ascii="Calibri" w:eastAsiaTheme="minorHAnsi" w:hAnsi="Calibri" w:cs="Calibri"/>
          <w:color w:val="000000"/>
          <w:szCs w:val="22"/>
        </w:rPr>
        <w:t>Senate  Subcommittees</w:t>
      </w:r>
      <w:proofErr w:type="gramEnd"/>
      <w:r>
        <w:rPr>
          <w:rFonts w:ascii="Calibri" w:eastAsiaTheme="minorHAnsi" w:hAnsi="Calibri" w:cs="Calibri"/>
          <w:color w:val="000000"/>
          <w:szCs w:val="22"/>
        </w:rPr>
        <w:t xml:space="preserve">  reports  </w:t>
      </w:r>
    </w:p>
    <w:p w:rsidR="00F00B90"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r w:rsidR="00F00B90">
        <w:rPr>
          <w:rFonts w:ascii="Calibri" w:eastAsiaTheme="minorHAnsi" w:hAnsi="Calibri" w:cs="Calibri"/>
          <w:color w:val="000000"/>
          <w:szCs w:val="22"/>
        </w:rPr>
        <w:t xml:space="preserve">a. </w:t>
      </w:r>
      <w:proofErr w:type="gramStart"/>
      <w:r w:rsidR="00F00B90">
        <w:rPr>
          <w:rFonts w:ascii="Calibri" w:eastAsiaTheme="minorHAnsi" w:hAnsi="Calibri" w:cs="Calibri"/>
          <w:color w:val="000000"/>
          <w:szCs w:val="22"/>
        </w:rPr>
        <w:t>Curriculum  Committee</w:t>
      </w:r>
      <w:proofErr w:type="gramEnd"/>
      <w:r w:rsidR="00F00B90">
        <w:rPr>
          <w:rFonts w:ascii="Calibri" w:eastAsiaTheme="minorHAnsi" w:hAnsi="Calibri" w:cs="Calibri"/>
          <w:color w:val="000000"/>
          <w:szCs w:val="22"/>
        </w:rPr>
        <w:t xml:space="preserve">  report  </w:t>
      </w:r>
      <w:r w:rsidR="00325EBE">
        <w:rPr>
          <w:rFonts w:ascii="Calibri" w:eastAsiaTheme="minorHAnsi" w:hAnsi="Calibri" w:cs="Calibri"/>
          <w:color w:val="000000"/>
          <w:szCs w:val="22"/>
        </w:rPr>
        <w:t xml:space="preserve">--PHS says we have to be mindful in future of approving </w:t>
      </w:r>
      <w:r w:rsidR="00DD2360">
        <w:rPr>
          <w:rFonts w:ascii="Calibri" w:eastAsiaTheme="minorHAnsi" w:hAnsi="Calibri" w:cs="Calibri"/>
          <w:color w:val="000000"/>
          <w:szCs w:val="22"/>
        </w:rPr>
        <w:t xml:space="preserve">CID </w:t>
      </w:r>
      <w:r w:rsidR="00325EBE">
        <w:rPr>
          <w:rFonts w:ascii="Calibri" w:eastAsiaTheme="minorHAnsi" w:hAnsi="Calibri" w:cs="Calibri"/>
          <w:color w:val="000000"/>
          <w:szCs w:val="22"/>
        </w:rPr>
        <w:t xml:space="preserve">courses where </w:t>
      </w:r>
      <w:r w:rsidR="00DD2360">
        <w:rPr>
          <w:rFonts w:ascii="Calibri" w:eastAsiaTheme="minorHAnsi" w:hAnsi="Calibri" w:cs="Calibri"/>
          <w:color w:val="000000"/>
          <w:szCs w:val="22"/>
        </w:rPr>
        <w:t>there is a discrepancy in units.</w:t>
      </w:r>
      <w:r w:rsidR="00325EBE">
        <w:rPr>
          <w:rFonts w:ascii="Calibri" w:eastAsiaTheme="minorHAnsi" w:hAnsi="Calibri" w:cs="Calibri"/>
          <w:color w:val="000000"/>
          <w:szCs w:val="22"/>
        </w:rPr>
        <w:t xml:space="preserve"> </w:t>
      </w:r>
    </w:p>
    <w:p w:rsidR="00F00B90" w:rsidRDefault="00D20916" w:rsidP="00F00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ab/>
      </w:r>
      <w:r w:rsidR="00F00B90">
        <w:rPr>
          <w:rFonts w:ascii="Calibri" w:eastAsiaTheme="minorHAnsi" w:hAnsi="Calibri" w:cs="Calibri"/>
          <w:color w:val="000000"/>
          <w:szCs w:val="22"/>
        </w:rPr>
        <w:t xml:space="preserve">b. </w:t>
      </w:r>
      <w:proofErr w:type="gramStart"/>
      <w:r w:rsidR="00F00B90">
        <w:rPr>
          <w:rFonts w:ascii="Calibri" w:eastAsiaTheme="minorHAnsi" w:hAnsi="Calibri" w:cs="Calibri"/>
          <w:color w:val="000000"/>
          <w:szCs w:val="22"/>
        </w:rPr>
        <w:t>Learning  Communities</w:t>
      </w:r>
      <w:proofErr w:type="gramEnd"/>
      <w:r w:rsidR="00F00B90">
        <w:rPr>
          <w:rFonts w:ascii="Calibri" w:eastAsiaTheme="minorHAnsi" w:hAnsi="Calibri" w:cs="Calibri"/>
          <w:color w:val="000000"/>
          <w:szCs w:val="22"/>
        </w:rPr>
        <w:t xml:space="preserve">  report  </w:t>
      </w:r>
      <w:r w:rsidR="00DD2360">
        <w:rPr>
          <w:rFonts w:ascii="Calibri" w:eastAsiaTheme="minorHAnsi" w:hAnsi="Calibri" w:cs="Calibri"/>
          <w:color w:val="000000"/>
          <w:szCs w:val="22"/>
        </w:rPr>
        <w:t>--In senators</w:t>
      </w:r>
      <w:r w:rsidR="0024739D">
        <w:rPr>
          <w:rFonts w:ascii="Calibri" w:eastAsiaTheme="minorHAnsi" w:hAnsi="Calibri" w:cs="Calibri"/>
          <w:color w:val="000000"/>
          <w:szCs w:val="22"/>
        </w:rPr>
        <w:t>’</w:t>
      </w:r>
      <w:r w:rsidR="00DD2360">
        <w:rPr>
          <w:rFonts w:ascii="Calibri" w:eastAsiaTheme="minorHAnsi" w:hAnsi="Calibri" w:cs="Calibri"/>
          <w:color w:val="000000"/>
          <w:szCs w:val="22"/>
        </w:rPr>
        <w:t xml:space="preserve"> agenda packet.  Senators are not asked to approve anything but this will come up at a spring meeting.</w:t>
      </w:r>
    </w:p>
    <w:p w:rsidR="00D20916" w:rsidRDefault="00D20916" w:rsidP="00D20916">
      <w:pPr>
        <w:rPr>
          <w:rFonts w:ascii="Calibri" w:eastAsiaTheme="minorHAnsi" w:hAnsi="Calibri" w:cs="Calibri"/>
          <w:color w:val="000000"/>
          <w:szCs w:val="22"/>
        </w:rPr>
      </w:pPr>
      <w:r>
        <w:rPr>
          <w:rFonts w:ascii="Calibri" w:eastAsiaTheme="minorHAnsi" w:hAnsi="Calibri" w:cs="Calibri"/>
          <w:color w:val="000000"/>
          <w:szCs w:val="22"/>
        </w:rPr>
        <w:t xml:space="preserve">           </w:t>
      </w:r>
      <w:proofErr w:type="gramStart"/>
      <w:r w:rsidR="00DD2360">
        <w:rPr>
          <w:rFonts w:ascii="Calibri" w:eastAsiaTheme="minorHAnsi" w:hAnsi="Calibri" w:cs="Calibri"/>
          <w:color w:val="000000"/>
          <w:szCs w:val="22"/>
        </w:rPr>
        <w:t>c</w:t>
      </w:r>
      <w:proofErr w:type="gramEnd"/>
      <w:r w:rsidR="00DD2360">
        <w:rPr>
          <w:rFonts w:ascii="Calibri" w:eastAsiaTheme="minorHAnsi" w:hAnsi="Calibri" w:cs="Calibri"/>
          <w:color w:val="000000"/>
          <w:szCs w:val="22"/>
        </w:rPr>
        <w:t xml:space="preserve">. Other Senate Committees </w:t>
      </w:r>
      <w:r w:rsidR="00F00B90">
        <w:rPr>
          <w:rFonts w:ascii="Calibri" w:eastAsiaTheme="minorHAnsi" w:hAnsi="Calibri" w:cs="Calibri"/>
          <w:color w:val="000000"/>
          <w:szCs w:val="22"/>
        </w:rPr>
        <w:t>reports</w:t>
      </w:r>
      <w:r w:rsidR="00DD2360">
        <w:rPr>
          <w:rFonts w:ascii="Calibri" w:eastAsiaTheme="minorHAnsi" w:hAnsi="Calibri" w:cs="Calibri"/>
          <w:color w:val="000000"/>
          <w:szCs w:val="22"/>
        </w:rPr>
        <w:t xml:space="preserve"> </w:t>
      </w:r>
      <w:r w:rsidR="004D754D">
        <w:rPr>
          <w:rFonts w:ascii="Calibri" w:eastAsiaTheme="minorHAnsi" w:hAnsi="Calibri" w:cs="Calibri"/>
          <w:color w:val="000000"/>
          <w:szCs w:val="22"/>
        </w:rPr>
        <w:t>–NONE.</w:t>
      </w:r>
      <w:r w:rsidR="00F00B90">
        <w:rPr>
          <w:rFonts w:ascii="Calibri" w:eastAsiaTheme="minorHAnsi" w:hAnsi="Calibri" w:cs="Calibri"/>
          <w:color w:val="000000"/>
          <w:szCs w:val="22"/>
        </w:rPr>
        <w:t xml:space="preserve">   </w:t>
      </w:r>
    </w:p>
    <w:p w:rsidR="00D20916" w:rsidRDefault="00D20916" w:rsidP="00D20916">
      <w:pPr>
        <w:rPr>
          <w:rFonts w:ascii="Calibri" w:eastAsiaTheme="minorHAnsi" w:hAnsi="Calibri" w:cs="Calibri"/>
          <w:color w:val="000000"/>
          <w:szCs w:val="22"/>
        </w:rPr>
      </w:pPr>
    </w:p>
    <w:p w:rsidR="00D20916" w:rsidRDefault="004D754D" w:rsidP="00D20916">
      <w:pPr>
        <w:rPr>
          <w:rFonts w:ascii="Calibri" w:eastAsiaTheme="minorHAnsi" w:hAnsi="Calibri" w:cs="Calibri"/>
          <w:color w:val="000000"/>
          <w:szCs w:val="22"/>
        </w:rPr>
      </w:pPr>
      <w:r>
        <w:rPr>
          <w:rFonts w:ascii="Calibri" w:eastAsiaTheme="minorHAnsi" w:hAnsi="Calibri" w:cs="Calibri"/>
          <w:color w:val="000000"/>
          <w:szCs w:val="22"/>
        </w:rPr>
        <w:t>IX. Campus Committees</w:t>
      </w:r>
      <w:r w:rsidR="0024739D">
        <w:rPr>
          <w:rFonts w:ascii="Calibri" w:eastAsiaTheme="minorHAnsi" w:hAnsi="Calibri" w:cs="Calibri"/>
          <w:color w:val="000000"/>
          <w:szCs w:val="22"/>
        </w:rPr>
        <w:t> reports</w:t>
      </w:r>
      <w:r w:rsidR="00F00B90">
        <w:rPr>
          <w:rFonts w:ascii="Calibri" w:eastAsiaTheme="minorHAnsi" w:hAnsi="Calibri" w:cs="Calibri"/>
          <w:color w:val="000000"/>
          <w:szCs w:val="22"/>
        </w:rPr>
        <w:t> </w:t>
      </w:r>
      <w:r w:rsidR="0024739D">
        <w:rPr>
          <w:rFonts w:ascii="Calibri" w:eastAsiaTheme="minorHAnsi" w:hAnsi="Calibri" w:cs="Calibri"/>
          <w:color w:val="000000"/>
          <w:szCs w:val="22"/>
        </w:rPr>
        <w:t>--NONE.</w:t>
      </w:r>
      <w:r w:rsidR="00F00B90">
        <w:rPr>
          <w:rFonts w:ascii="Calibri" w:eastAsiaTheme="minorHAnsi" w:hAnsi="Calibri" w:cs="Calibri"/>
          <w:color w:val="000000"/>
          <w:szCs w:val="22"/>
        </w:rPr>
        <w:t xml:space="preserve"> </w:t>
      </w:r>
    </w:p>
    <w:p w:rsidR="00D20916" w:rsidRDefault="00D20916" w:rsidP="00D20916">
      <w:pPr>
        <w:rPr>
          <w:rFonts w:ascii="Calibri" w:eastAsiaTheme="minorHAnsi" w:hAnsi="Calibri" w:cs="Calibri"/>
          <w:color w:val="000000"/>
          <w:szCs w:val="22"/>
        </w:rPr>
      </w:pPr>
    </w:p>
    <w:p w:rsidR="00D20916" w:rsidRDefault="00F00B90" w:rsidP="00D20916">
      <w:pPr>
        <w:rPr>
          <w:rFonts w:ascii="Calibri" w:eastAsiaTheme="minorHAnsi" w:hAnsi="Calibri" w:cs="Calibri"/>
          <w:color w:val="000000"/>
          <w:szCs w:val="22"/>
        </w:rPr>
      </w:pPr>
      <w:r>
        <w:rPr>
          <w:rFonts w:ascii="Calibri" w:eastAsiaTheme="minorHAnsi" w:hAnsi="Calibri" w:cs="Calibri"/>
          <w:color w:val="000000"/>
          <w:szCs w:val="22"/>
        </w:rPr>
        <w:t>X. Announcem</w:t>
      </w:r>
      <w:r w:rsidR="004D754D">
        <w:rPr>
          <w:rFonts w:ascii="Calibri" w:eastAsiaTheme="minorHAnsi" w:hAnsi="Calibri" w:cs="Calibri"/>
          <w:color w:val="000000"/>
          <w:szCs w:val="22"/>
        </w:rPr>
        <w:t xml:space="preserve">ents for the </w:t>
      </w:r>
      <w:r w:rsidR="00514200">
        <w:rPr>
          <w:rFonts w:ascii="Calibri" w:eastAsiaTheme="minorHAnsi" w:hAnsi="Calibri" w:cs="Calibri"/>
          <w:color w:val="000000"/>
          <w:szCs w:val="22"/>
        </w:rPr>
        <w:t xml:space="preserve">Good </w:t>
      </w:r>
      <w:r w:rsidR="0024739D">
        <w:rPr>
          <w:rFonts w:ascii="Calibri" w:eastAsiaTheme="minorHAnsi" w:hAnsi="Calibri" w:cs="Calibri"/>
          <w:color w:val="000000"/>
          <w:szCs w:val="22"/>
        </w:rPr>
        <w:t xml:space="preserve">of </w:t>
      </w:r>
      <w:r>
        <w:rPr>
          <w:rFonts w:ascii="Calibri" w:eastAsiaTheme="minorHAnsi" w:hAnsi="Calibri" w:cs="Calibri"/>
          <w:color w:val="000000"/>
          <w:szCs w:val="22"/>
        </w:rPr>
        <w:t>the</w:t>
      </w:r>
      <w:r w:rsidR="0024739D">
        <w:rPr>
          <w:rFonts w:ascii="Calibri" w:eastAsiaTheme="minorHAnsi" w:hAnsi="Calibri" w:cs="Calibri"/>
          <w:color w:val="000000"/>
          <w:szCs w:val="22"/>
        </w:rPr>
        <w:t xml:space="preserve"> </w:t>
      </w:r>
      <w:r>
        <w:rPr>
          <w:rFonts w:ascii="Calibri" w:eastAsiaTheme="minorHAnsi" w:hAnsi="Calibri" w:cs="Calibri"/>
          <w:color w:val="000000"/>
          <w:szCs w:val="22"/>
        </w:rPr>
        <w:t>Order</w:t>
      </w:r>
      <w:r w:rsidR="0024739D">
        <w:rPr>
          <w:rFonts w:ascii="Calibri" w:eastAsiaTheme="minorHAnsi" w:hAnsi="Calibri" w:cs="Calibri"/>
          <w:color w:val="000000"/>
          <w:szCs w:val="22"/>
        </w:rPr>
        <w:t>--NONE.</w:t>
      </w:r>
      <w:r>
        <w:rPr>
          <w:rFonts w:ascii="Calibri" w:eastAsiaTheme="minorHAnsi" w:hAnsi="Calibri" w:cs="Calibri"/>
          <w:color w:val="000000"/>
          <w:szCs w:val="22"/>
        </w:rPr>
        <w:t xml:space="preserve">   </w:t>
      </w:r>
    </w:p>
    <w:p w:rsidR="00D20916" w:rsidRDefault="00D20916" w:rsidP="00D20916">
      <w:pPr>
        <w:rPr>
          <w:rFonts w:ascii="Calibri" w:eastAsiaTheme="minorHAnsi" w:hAnsi="Calibri" w:cs="Calibri"/>
          <w:color w:val="000000"/>
          <w:szCs w:val="22"/>
        </w:rPr>
      </w:pPr>
    </w:p>
    <w:p w:rsidR="00D20916" w:rsidRDefault="004D754D" w:rsidP="00D20916">
      <w:pPr>
        <w:rPr>
          <w:rFonts w:ascii="Calibri" w:eastAsiaTheme="minorHAnsi" w:hAnsi="Calibri" w:cs="Calibri"/>
          <w:color w:val="000000"/>
          <w:szCs w:val="22"/>
        </w:rPr>
      </w:pPr>
      <w:r>
        <w:rPr>
          <w:rFonts w:ascii="Calibri" w:eastAsiaTheme="minorHAnsi" w:hAnsi="Calibri" w:cs="Calibri"/>
          <w:color w:val="000000"/>
          <w:szCs w:val="22"/>
        </w:rPr>
        <w:t xml:space="preserve">XI. Requests for Future Agenda </w:t>
      </w:r>
      <w:r w:rsidR="0024739D">
        <w:rPr>
          <w:rFonts w:ascii="Calibri" w:eastAsiaTheme="minorHAnsi" w:hAnsi="Calibri" w:cs="Calibri"/>
          <w:color w:val="000000"/>
          <w:szCs w:val="22"/>
        </w:rPr>
        <w:t>Items --NONE.</w:t>
      </w:r>
    </w:p>
    <w:p w:rsidR="00D20916" w:rsidRDefault="00D20916" w:rsidP="00D20916">
      <w:pPr>
        <w:rPr>
          <w:rFonts w:ascii="Calibri" w:eastAsiaTheme="minorHAnsi" w:hAnsi="Calibri" w:cs="Calibri"/>
          <w:color w:val="000000"/>
          <w:szCs w:val="22"/>
        </w:rPr>
      </w:pPr>
    </w:p>
    <w:p w:rsidR="00F3282A" w:rsidRDefault="00F00B90" w:rsidP="00D20916">
      <w:r>
        <w:rPr>
          <w:rFonts w:ascii="Calibri" w:eastAsiaTheme="minorHAnsi" w:hAnsi="Calibri" w:cs="Calibri"/>
          <w:color w:val="000000"/>
          <w:szCs w:val="22"/>
        </w:rPr>
        <w:t xml:space="preserve">XII. Adjournment </w:t>
      </w:r>
      <w:r w:rsidR="00D20916">
        <w:rPr>
          <w:rFonts w:ascii="Calibri" w:eastAsiaTheme="minorHAnsi" w:hAnsi="Calibri" w:cs="Calibri"/>
          <w:color w:val="000000"/>
          <w:szCs w:val="22"/>
        </w:rPr>
        <w:t xml:space="preserve">at </w:t>
      </w:r>
      <w:r w:rsidR="004D754D">
        <w:rPr>
          <w:rFonts w:ascii="Calibri" w:eastAsiaTheme="minorHAnsi" w:hAnsi="Calibri" w:cs="Calibri"/>
          <w:color w:val="000000"/>
          <w:szCs w:val="22"/>
        </w:rPr>
        <w:t>3:33pm</w:t>
      </w:r>
      <w:r w:rsidR="00E10C4E">
        <w:rPr>
          <w:rFonts w:ascii="Calibri" w:eastAsiaTheme="minorHAnsi" w:hAnsi="Calibri" w:cs="Calibri"/>
          <w:color w:val="000000"/>
          <w:szCs w:val="22"/>
        </w:rPr>
        <w:t>.</w:t>
      </w:r>
    </w:p>
    <w:sectPr w:rsidR="00F3282A" w:rsidSect="00F32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55961"/>
    <w:multiLevelType w:val="hybridMultilevel"/>
    <w:tmpl w:val="40707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81"/>
    <w:rsid w:val="00053797"/>
    <w:rsid w:val="001A6DAC"/>
    <w:rsid w:val="002267DE"/>
    <w:rsid w:val="00244DBD"/>
    <w:rsid w:val="0024739D"/>
    <w:rsid w:val="002721CD"/>
    <w:rsid w:val="0029356C"/>
    <w:rsid w:val="002A0381"/>
    <w:rsid w:val="002A2602"/>
    <w:rsid w:val="002D0212"/>
    <w:rsid w:val="00325EBE"/>
    <w:rsid w:val="0037590F"/>
    <w:rsid w:val="00384EEA"/>
    <w:rsid w:val="00410B10"/>
    <w:rsid w:val="00431DEB"/>
    <w:rsid w:val="004731EB"/>
    <w:rsid w:val="004A2E22"/>
    <w:rsid w:val="004A65EE"/>
    <w:rsid w:val="004B6C1A"/>
    <w:rsid w:val="004C5FE4"/>
    <w:rsid w:val="004D754D"/>
    <w:rsid w:val="004E562A"/>
    <w:rsid w:val="004E6EF7"/>
    <w:rsid w:val="005132A1"/>
    <w:rsid w:val="00514200"/>
    <w:rsid w:val="00556843"/>
    <w:rsid w:val="005647DF"/>
    <w:rsid w:val="00567CD1"/>
    <w:rsid w:val="00592112"/>
    <w:rsid w:val="005B4BED"/>
    <w:rsid w:val="0065051B"/>
    <w:rsid w:val="006648EC"/>
    <w:rsid w:val="00697782"/>
    <w:rsid w:val="007806ED"/>
    <w:rsid w:val="00782DE7"/>
    <w:rsid w:val="0079104B"/>
    <w:rsid w:val="007B440E"/>
    <w:rsid w:val="007D4B87"/>
    <w:rsid w:val="007E2EE5"/>
    <w:rsid w:val="0089799B"/>
    <w:rsid w:val="008D69BF"/>
    <w:rsid w:val="008F50B4"/>
    <w:rsid w:val="008F73F0"/>
    <w:rsid w:val="0090537B"/>
    <w:rsid w:val="00927864"/>
    <w:rsid w:val="00995AD2"/>
    <w:rsid w:val="009C70AD"/>
    <w:rsid w:val="00A37C30"/>
    <w:rsid w:val="00A64E29"/>
    <w:rsid w:val="00A97484"/>
    <w:rsid w:val="00AF19F1"/>
    <w:rsid w:val="00BB07D1"/>
    <w:rsid w:val="00BF62F3"/>
    <w:rsid w:val="00C5361D"/>
    <w:rsid w:val="00C74937"/>
    <w:rsid w:val="00CB24E3"/>
    <w:rsid w:val="00CE7A2C"/>
    <w:rsid w:val="00D00CE0"/>
    <w:rsid w:val="00D10231"/>
    <w:rsid w:val="00D20916"/>
    <w:rsid w:val="00D354B3"/>
    <w:rsid w:val="00D63126"/>
    <w:rsid w:val="00D76023"/>
    <w:rsid w:val="00D83C5F"/>
    <w:rsid w:val="00D96148"/>
    <w:rsid w:val="00DD2360"/>
    <w:rsid w:val="00DE268C"/>
    <w:rsid w:val="00E10C4E"/>
    <w:rsid w:val="00EA0DB5"/>
    <w:rsid w:val="00EF4E36"/>
    <w:rsid w:val="00F00B90"/>
    <w:rsid w:val="00F21304"/>
    <w:rsid w:val="00F3282A"/>
    <w:rsid w:val="00F3387B"/>
    <w:rsid w:val="00F416E2"/>
    <w:rsid w:val="00F557A8"/>
    <w:rsid w:val="00F67EF1"/>
    <w:rsid w:val="00F72BDD"/>
    <w:rsid w:val="00F74B94"/>
    <w:rsid w:val="00F828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57A8"/>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57A8"/>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Rhonda Lillie</cp:lastModifiedBy>
  <cp:revision>2</cp:revision>
  <dcterms:created xsi:type="dcterms:W3CDTF">2016-01-20T22:18:00Z</dcterms:created>
  <dcterms:modified xsi:type="dcterms:W3CDTF">2016-01-20T22:18:00Z</dcterms:modified>
</cp:coreProperties>
</file>