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Default="00C5714A" w:rsidP="00C5714A">
      <w:pPr>
        <w:jc w:val="center"/>
        <w:rPr>
          <w:rFonts w:asciiTheme="minorHAnsi" w:hAnsiTheme="minorHAnsi" w:cs="Arial"/>
          <w:b/>
        </w:rPr>
      </w:pPr>
      <w:r>
        <w:rPr>
          <w:rFonts w:asciiTheme="minorHAnsi" w:hAnsiTheme="minorHAnsi" w:cs="Arial"/>
          <w:b/>
        </w:rPr>
        <w:t>September 25, 2017</w:t>
      </w:r>
    </w:p>
    <w:p w:rsidR="00C5714A" w:rsidRPr="00257665" w:rsidRDefault="00C5714A" w:rsidP="00C5714A">
      <w:pPr>
        <w:jc w:val="center"/>
        <w:rPr>
          <w:rFonts w:asciiTheme="minorHAnsi" w:hAnsiTheme="minorHAnsi" w:cs="Arial"/>
          <w:b/>
        </w:rPr>
      </w:pPr>
      <w:r>
        <w:rPr>
          <w:rFonts w:asciiTheme="minorHAnsi" w:hAnsiTheme="minorHAnsi" w:cs="Arial"/>
          <w:b/>
        </w:rPr>
        <w:t>2:00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C5714A" w:rsidRDefault="00D66E9F" w:rsidP="00D66E9F">
      <w:pPr>
        <w:ind w:left="90"/>
        <w:rPr>
          <w:color w:val="000000"/>
          <w:sz w:val="20"/>
          <w:szCs w:val="20"/>
        </w:rPr>
      </w:pPr>
      <w:r w:rsidRPr="00C5714A">
        <w:rPr>
          <w:b/>
          <w:bCs/>
          <w:color w:val="000000"/>
          <w:sz w:val="20"/>
          <w:szCs w:val="20"/>
        </w:rPr>
        <w:t>Charge:</w:t>
      </w:r>
      <w:r w:rsidRPr="00C5714A">
        <w:rPr>
          <w:color w:val="000000"/>
          <w:sz w:val="20"/>
          <w:szCs w:val="20"/>
        </w:rPr>
        <w:t xml:space="preserve"> The Pr</w:t>
      </w:r>
      <w:r w:rsidR="003D0D00" w:rsidRPr="00C5714A">
        <w:rPr>
          <w:color w:val="000000"/>
          <w:sz w:val="20"/>
          <w:szCs w:val="20"/>
        </w:rPr>
        <w:t>ofessional Development Advisory Group</w:t>
      </w:r>
      <w:r w:rsidRPr="00C5714A">
        <w:rPr>
          <w:color w:val="000000"/>
          <w:sz w:val="20"/>
          <w:szCs w:val="20"/>
        </w:rPr>
        <w:t xml:space="preserve"> provides ongoing professio</w:t>
      </w:r>
      <w:r w:rsidR="007E7BD2" w:rsidRPr="00C5714A">
        <w:rPr>
          <w:color w:val="000000"/>
          <w:sz w:val="20"/>
          <w:szCs w:val="20"/>
        </w:rPr>
        <w:t>nal learning leadership for</w:t>
      </w:r>
      <w:r w:rsidRPr="00C5714A">
        <w:rPr>
          <w:color w:val="000000"/>
          <w:sz w:val="20"/>
          <w:szCs w:val="20"/>
        </w:rPr>
        <w:t xml:space="preserve"> Faculty, Staff, a</w:t>
      </w:r>
      <w:r w:rsidR="00352CAC" w:rsidRPr="00C5714A">
        <w:rPr>
          <w:color w:val="000000"/>
          <w:sz w:val="20"/>
          <w:szCs w:val="20"/>
        </w:rPr>
        <w:t>nd Administrators. The advisory group</w:t>
      </w:r>
      <w:r w:rsidRPr="00C5714A">
        <w:rPr>
          <w:color w:val="000000"/>
          <w:sz w:val="20"/>
          <w:szCs w:val="20"/>
        </w:rPr>
        <w:t xml:space="preserve"> </w:t>
      </w:r>
      <w:proofErr w:type="gramStart"/>
      <w:r w:rsidRPr="00C5714A">
        <w:rPr>
          <w:color w:val="000000"/>
          <w:sz w:val="20"/>
          <w:szCs w:val="20"/>
        </w:rPr>
        <w:t>is made up</w:t>
      </w:r>
      <w:proofErr w:type="gramEnd"/>
      <w:r w:rsidRPr="00C5714A">
        <w:rPr>
          <w:color w:val="000000"/>
          <w:sz w:val="20"/>
          <w:szCs w:val="20"/>
        </w:rPr>
        <w:t xml:space="preserve"> of faculty, classified staff that represent the Classified Senate, and administrator representation. </w:t>
      </w:r>
      <w:proofErr w:type="gramStart"/>
      <w:r w:rsidRPr="00C5714A">
        <w:rPr>
          <w:color w:val="000000"/>
          <w:sz w:val="20"/>
          <w:szCs w:val="20"/>
        </w:rPr>
        <w:t>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w:t>
      </w:r>
      <w:proofErr w:type="gramEnd"/>
      <w:r w:rsidRPr="00C5714A">
        <w:rPr>
          <w:color w:val="000000"/>
          <w:sz w:val="20"/>
          <w:szCs w:val="20"/>
        </w:rPr>
        <w:t xml:space="preserve"> In addition, the Pr</w:t>
      </w:r>
      <w:r w:rsidR="003D0D00" w:rsidRPr="00C5714A">
        <w:rPr>
          <w:color w:val="000000"/>
          <w:sz w:val="20"/>
          <w:szCs w:val="20"/>
        </w:rPr>
        <w:t>ofessional Development Advisory Group</w:t>
      </w:r>
      <w:r w:rsidRPr="00C5714A">
        <w:rPr>
          <w:color w:val="000000"/>
          <w:sz w:val="20"/>
          <w:szCs w:val="20"/>
        </w:rPr>
        <w:t xml:space="preserve"> monitors compliance with portions of Accreditation Standard IIIA.   The Chair of the Faculty Pr</w:t>
      </w:r>
      <w:r w:rsidR="003D0D00" w:rsidRPr="00C5714A">
        <w:rPr>
          <w:color w:val="000000"/>
          <w:sz w:val="20"/>
          <w:szCs w:val="20"/>
        </w:rPr>
        <w:t>ofessional Development Advisory Group</w:t>
      </w:r>
      <w:r w:rsidRPr="00C5714A">
        <w:rPr>
          <w:color w:val="000000"/>
          <w:sz w:val="20"/>
          <w:szCs w:val="2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FA3553" w:rsidRDefault="00FA3553" w:rsidP="00FA3553">
      <w:pPr>
        <w:pStyle w:val="ListParagraph"/>
        <w:numPr>
          <w:ilvl w:val="0"/>
          <w:numId w:val="16"/>
        </w:numPr>
        <w:rPr>
          <w:color w:val="000000"/>
        </w:rPr>
      </w:pPr>
      <w:r w:rsidRPr="00257665">
        <w:rPr>
          <w:color w:val="000000"/>
        </w:rPr>
        <w:t>Welcome</w:t>
      </w:r>
      <w:r>
        <w:rPr>
          <w:color w:val="000000"/>
        </w:rPr>
        <w:t xml:space="preserve"> </w:t>
      </w:r>
    </w:p>
    <w:p w:rsidR="00FA3553" w:rsidRDefault="00FA3553" w:rsidP="00FA3553">
      <w:pPr>
        <w:pStyle w:val="ListParagraph"/>
        <w:ind w:left="1080"/>
        <w:rPr>
          <w:color w:val="000000"/>
        </w:rPr>
      </w:pPr>
    </w:p>
    <w:p w:rsidR="00FA3553" w:rsidRDefault="00FA3553" w:rsidP="00FA3553">
      <w:pPr>
        <w:pStyle w:val="ListParagraph"/>
        <w:numPr>
          <w:ilvl w:val="0"/>
          <w:numId w:val="16"/>
        </w:numPr>
        <w:rPr>
          <w:color w:val="000000"/>
        </w:rPr>
      </w:pPr>
      <w:r>
        <w:rPr>
          <w:color w:val="000000"/>
        </w:rPr>
        <w:t xml:space="preserve">Approval of </w:t>
      </w:r>
      <w:r w:rsidR="00C5714A">
        <w:rPr>
          <w:color w:val="000000"/>
        </w:rPr>
        <w:t>August</w:t>
      </w:r>
      <w:r w:rsidR="009843FE">
        <w:rPr>
          <w:color w:val="000000"/>
        </w:rPr>
        <w:t xml:space="preserve"> 2017</w:t>
      </w:r>
      <w:r w:rsidRPr="00257665">
        <w:rPr>
          <w:color w:val="000000"/>
        </w:rPr>
        <w:t xml:space="preserve"> Meeting Minutes</w:t>
      </w:r>
    </w:p>
    <w:p w:rsidR="002B66C9" w:rsidRPr="002B66C9" w:rsidRDefault="002B66C9" w:rsidP="002B66C9">
      <w:pPr>
        <w:pStyle w:val="ListParagraph"/>
        <w:rPr>
          <w:color w:val="000000"/>
        </w:rPr>
      </w:pPr>
    </w:p>
    <w:p w:rsidR="002B66C9" w:rsidRDefault="002B66C9" w:rsidP="00FA3553">
      <w:pPr>
        <w:pStyle w:val="ListParagraph"/>
        <w:numPr>
          <w:ilvl w:val="0"/>
          <w:numId w:val="16"/>
        </w:numPr>
        <w:rPr>
          <w:color w:val="000000"/>
        </w:rPr>
      </w:pPr>
      <w:r>
        <w:rPr>
          <w:color w:val="000000"/>
        </w:rPr>
        <w:t xml:space="preserve">Election of faculty and classified </w:t>
      </w:r>
      <w:bookmarkStart w:id="0" w:name="_GoBack"/>
      <w:bookmarkEnd w:id="0"/>
      <w:r>
        <w:rPr>
          <w:color w:val="000000"/>
        </w:rPr>
        <w:t>co-chairs</w:t>
      </w:r>
    </w:p>
    <w:p w:rsidR="00B71601" w:rsidRPr="00B71601" w:rsidRDefault="00B71601" w:rsidP="00B71601">
      <w:pPr>
        <w:pStyle w:val="ListParagraph"/>
        <w:rPr>
          <w:color w:val="000000"/>
        </w:rPr>
      </w:pPr>
    </w:p>
    <w:p w:rsidR="00B71601" w:rsidRPr="00B71601" w:rsidRDefault="00B71601" w:rsidP="00B71601">
      <w:pPr>
        <w:numPr>
          <w:ilvl w:val="0"/>
          <w:numId w:val="16"/>
        </w:numPr>
        <w:rPr>
          <w:rFonts w:asciiTheme="minorHAnsi" w:hAnsiTheme="minorHAnsi"/>
          <w:color w:val="000000"/>
        </w:rPr>
      </w:pPr>
      <w:r>
        <w:rPr>
          <w:rFonts w:asciiTheme="minorHAnsi" w:hAnsiTheme="minorHAnsi"/>
          <w:color w:val="000000"/>
        </w:rPr>
        <w:t xml:space="preserve">Update on </w:t>
      </w:r>
      <w:r w:rsidRPr="00FA3553">
        <w:rPr>
          <w:rFonts w:asciiTheme="minorHAnsi" w:hAnsiTheme="minorHAnsi"/>
          <w:color w:val="000000"/>
        </w:rPr>
        <w:t>Fall Flex Days – Dan, Philip</w:t>
      </w:r>
    </w:p>
    <w:p w:rsidR="00FA3553" w:rsidRDefault="00FA3553" w:rsidP="00FA3553">
      <w:pPr>
        <w:pStyle w:val="ListParagraph"/>
        <w:ind w:left="0"/>
        <w:rPr>
          <w:color w:val="000000"/>
        </w:rPr>
      </w:pPr>
    </w:p>
    <w:p w:rsidR="00572010" w:rsidRDefault="00FA3553" w:rsidP="00B71601">
      <w:pPr>
        <w:numPr>
          <w:ilvl w:val="0"/>
          <w:numId w:val="16"/>
        </w:numPr>
        <w:rPr>
          <w:rFonts w:asciiTheme="minorHAnsi" w:hAnsiTheme="minorHAnsi"/>
          <w:color w:val="000000"/>
        </w:rPr>
      </w:pPr>
      <w:r w:rsidRPr="00FA3553">
        <w:rPr>
          <w:rFonts w:asciiTheme="minorHAnsi" w:hAnsiTheme="minorHAnsi"/>
          <w:color w:val="000000"/>
        </w:rPr>
        <w:t>Update on Request to Present – Jenna</w:t>
      </w:r>
    </w:p>
    <w:p w:rsidR="00B71601" w:rsidRPr="00B71601" w:rsidRDefault="00B71601" w:rsidP="00B71601">
      <w:pPr>
        <w:rPr>
          <w:rFonts w:asciiTheme="minorHAnsi" w:hAnsiTheme="minorHAnsi"/>
          <w:color w:val="000000"/>
        </w:rPr>
      </w:pPr>
    </w:p>
    <w:p w:rsidR="00B71601" w:rsidRPr="002B66C9" w:rsidRDefault="00B71601" w:rsidP="00B71601">
      <w:pPr>
        <w:numPr>
          <w:ilvl w:val="0"/>
          <w:numId w:val="16"/>
        </w:numPr>
        <w:rPr>
          <w:rFonts w:asciiTheme="minorHAnsi" w:hAnsiTheme="minorHAnsi"/>
          <w:color w:val="000000"/>
        </w:rPr>
      </w:pPr>
      <w:r w:rsidRPr="002B66C9">
        <w:rPr>
          <w:rFonts w:asciiTheme="minorHAnsi" w:hAnsiTheme="minorHAnsi"/>
          <w:color w:val="000000"/>
        </w:rPr>
        <w:t>2</w:t>
      </w:r>
      <w:r w:rsidRPr="002B66C9">
        <w:rPr>
          <w:rFonts w:asciiTheme="minorHAnsi" w:hAnsiTheme="minorHAnsi"/>
          <w:color w:val="000000"/>
          <w:vertAlign w:val="superscript"/>
        </w:rPr>
        <w:t>nd</w:t>
      </w:r>
      <w:r w:rsidRPr="002B66C9">
        <w:rPr>
          <w:rFonts w:asciiTheme="minorHAnsi" w:hAnsiTheme="minorHAnsi"/>
          <w:color w:val="000000"/>
        </w:rPr>
        <w:t xml:space="preserve"> Wednesday Pirate Talks – Sept, Oct, Nov: Advertising &amp; Room Rental – Jenna </w:t>
      </w:r>
    </w:p>
    <w:p w:rsidR="002B66C9" w:rsidRDefault="002B66C9" w:rsidP="002B66C9">
      <w:pPr>
        <w:pStyle w:val="ListParagraph"/>
        <w:rPr>
          <w:rFonts w:asciiTheme="minorHAnsi" w:hAnsiTheme="minorHAnsi"/>
          <w:color w:val="000000"/>
          <w:highlight w:val="yellow"/>
        </w:rPr>
      </w:pPr>
    </w:p>
    <w:p w:rsidR="002B66C9" w:rsidRDefault="002B66C9" w:rsidP="002B66C9">
      <w:pPr>
        <w:numPr>
          <w:ilvl w:val="0"/>
          <w:numId w:val="16"/>
        </w:numPr>
        <w:rPr>
          <w:rFonts w:asciiTheme="minorHAnsi" w:hAnsiTheme="minorHAnsi"/>
          <w:color w:val="000000"/>
        </w:rPr>
      </w:pPr>
      <w:r>
        <w:rPr>
          <w:rFonts w:asciiTheme="minorHAnsi" w:hAnsiTheme="minorHAnsi"/>
          <w:color w:val="000000"/>
        </w:rPr>
        <w:t>Diversity and Culture Festival – Gigi</w:t>
      </w:r>
    </w:p>
    <w:p w:rsidR="002B66C9" w:rsidRDefault="002B66C9" w:rsidP="002B66C9">
      <w:pPr>
        <w:pStyle w:val="ListParagraph"/>
        <w:rPr>
          <w:rFonts w:asciiTheme="minorHAnsi" w:hAnsiTheme="minorHAnsi"/>
          <w:color w:val="000000"/>
        </w:rPr>
      </w:pPr>
    </w:p>
    <w:p w:rsidR="002B66C9" w:rsidRPr="002B66C9" w:rsidRDefault="002B66C9" w:rsidP="002B66C9">
      <w:pPr>
        <w:numPr>
          <w:ilvl w:val="0"/>
          <w:numId w:val="16"/>
        </w:numPr>
        <w:rPr>
          <w:rFonts w:asciiTheme="minorHAnsi" w:hAnsiTheme="minorHAnsi"/>
          <w:color w:val="000000"/>
        </w:rPr>
      </w:pPr>
      <w:r>
        <w:rPr>
          <w:rFonts w:asciiTheme="minorHAnsi" w:hAnsiTheme="minorHAnsi"/>
          <w:color w:val="000000"/>
        </w:rPr>
        <w:t xml:space="preserve">January and April FLEX Day Planning </w:t>
      </w:r>
    </w:p>
    <w:p w:rsidR="001616B6" w:rsidRPr="002B66C9" w:rsidRDefault="001616B6" w:rsidP="002B66C9">
      <w:pPr>
        <w:rPr>
          <w:rFonts w:asciiTheme="minorHAnsi" w:hAnsiTheme="minorHAnsi"/>
          <w:color w:val="000000"/>
          <w:highlight w:val="yellow"/>
        </w:rPr>
      </w:pPr>
    </w:p>
    <w:p w:rsidR="001616B6" w:rsidRDefault="001616B6" w:rsidP="00572010">
      <w:pPr>
        <w:numPr>
          <w:ilvl w:val="0"/>
          <w:numId w:val="16"/>
        </w:numPr>
        <w:rPr>
          <w:rFonts w:asciiTheme="minorHAnsi" w:hAnsiTheme="minorHAnsi"/>
          <w:color w:val="000000"/>
        </w:rPr>
      </w:pPr>
      <w:r>
        <w:rPr>
          <w:rFonts w:asciiTheme="minorHAnsi" w:hAnsiTheme="minorHAnsi"/>
          <w:color w:val="000000"/>
        </w:rPr>
        <w:t>Budget</w:t>
      </w:r>
    </w:p>
    <w:p w:rsidR="002B66C9" w:rsidRDefault="002B66C9" w:rsidP="002B66C9">
      <w:pPr>
        <w:pStyle w:val="ListParagraph"/>
        <w:rPr>
          <w:rFonts w:asciiTheme="minorHAnsi" w:hAnsiTheme="minorHAnsi"/>
          <w:color w:val="000000"/>
        </w:rPr>
      </w:pPr>
    </w:p>
    <w:p w:rsidR="002B66C9" w:rsidRDefault="002B66C9" w:rsidP="002B66C9">
      <w:pPr>
        <w:pStyle w:val="ListParagraph"/>
        <w:numPr>
          <w:ilvl w:val="0"/>
          <w:numId w:val="16"/>
        </w:numPr>
        <w:rPr>
          <w:rFonts w:asciiTheme="minorHAnsi" w:hAnsiTheme="minorHAnsi"/>
          <w:color w:val="000000"/>
        </w:rPr>
      </w:pPr>
      <w:r w:rsidRPr="002B66C9">
        <w:rPr>
          <w:rFonts w:asciiTheme="minorHAnsi" w:hAnsiTheme="minorHAnsi"/>
          <w:color w:val="000000"/>
        </w:rPr>
        <w:t>The Captivating Company (VC Innovates Workshop) – Michelle</w:t>
      </w:r>
    </w:p>
    <w:p w:rsidR="002B66C9" w:rsidRPr="002B66C9" w:rsidRDefault="002B66C9" w:rsidP="002B66C9">
      <w:pPr>
        <w:pStyle w:val="ListParagraph"/>
        <w:rPr>
          <w:rFonts w:asciiTheme="minorHAnsi" w:hAnsiTheme="minorHAnsi"/>
          <w:color w:val="000000"/>
        </w:rPr>
      </w:pPr>
    </w:p>
    <w:p w:rsidR="002B66C9" w:rsidRPr="002B66C9" w:rsidRDefault="002B66C9" w:rsidP="002B66C9">
      <w:pPr>
        <w:pStyle w:val="ListParagraph"/>
        <w:numPr>
          <w:ilvl w:val="0"/>
          <w:numId w:val="16"/>
        </w:numPr>
        <w:rPr>
          <w:rFonts w:asciiTheme="minorHAnsi" w:hAnsiTheme="minorHAnsi"/>
          <w:color w:val="000000"/>
        </w:rPr>
      </w:pPr>
      <w:r w:rsidRPr="002B66C9">
        <w:rPr>
          <w:rFonts w:asciiTheme="minorHAnsi" w:hAnsiTheme="minorHAnsi"/>
          <w:color w:val="000000"/>
        </w:rPr>
        <w:t xml:space="preserve">FLEX Activity – CPR &amp; AED Device – Presented by Kelly Neel </w:t>
      </w:r>
    </w:p>
    <w:p w:rsidR="001616B6" w:rsidRDefault="001616B6" w:rsidP="001616B6">
      <w:pPr>
        <w:pStyle w:val="ListParagraph"/>
        <w:rPr>
          <w:rFonts w:asciiTheme="minorHAnsi" w:hAnsiTheme="minorHAnsi"/>
          <w:color w:val="000000"/>
        </w:rPr>
      </w:pPr>
    </w:p>
    <w:p w:rsidR="001616B6" w:rsidRDefault="001616B6" w:rsidP="00572010">
      <w:pPr>
        <w:numPr>
          <w:ilvl w:val="0"/>
          <w:numId w:val="16"/>
        </w:numPr>
        <w:rPr>
          <w:rFonts w:asciiTheme="minorHAnsi" w:hAnsiTheme="minorHAnsi"/>
          <w:color w:val="000000"/>
        </w:rPr>
      </w:pPr>
      <w:r>
        <w:rPr>
          <w:rFonts w:asciiTheme="minorHAnsi" w:hAnsiTheme="minorHAnsi"/>
          <w:color w:val="000000"/>
        </w:rPr>
        <w:t xml:space="preserve">SCALE </w:t>
      </w:r>
      <w:r w:rsidR="00B71601">
        <w:rPr>
          <w:rFonts w:asciiTheme="minorHAnsi" w:hAnsiTheme="minorHAnsi"/>
          <w:color w:val="000000"/>
        </w:rPr>
        <w:t xml:space="preserve">- </w:t>
      </w:r>
      <w:proofErr w:type="spellStart"/>
      <w:r w:rsidR="00B71601">
        <w:rPr>
          <w:rFonts w:asciiTheme="minorHAnsi" w:hAnsiTheme="minorHAnsi"/>
          <w:color w:val="000000"/>
        </w:rPr>
        <w:t>Kammy</w:t>
      </w:r>
      <w:proofErr w:type="spellEnd"/>
    </w:p>
    <w:p w:rsidR="00FA3553" w:rsidRPr="00FA3553" w:rsidRDefault="00FA3553" w:rsidP="00FA3553">
      <w:pPr>
        <w:rPr>
          <w:rFonts w:asciiTheme="minorHAnsi" w:hAnsiTheme="minorHAnsi"/>
          <w:color w:val="000000"/>
        </w:rPr>
      </w:pPr>
    </w:p>
    <w:p w:rsidR="00FA3553" w:rsidRPr="00FA3553" w:rsidRDefault="00FA3553" w:rsidP="00FA3553">
      <w:pPr>
        <w:numPr>
          <w:ilvl w:val="0"/>
          <w:numId w:val="16"/>
        </w:numPr>
        <w:rPr>
          <w:rFonts w:asciiTheme="minorHAnsi" w:hAnsiTheme="minorHAnsi"/>
          <w:color w:val="000000"/>
        </w:rPr>
      </w:pPr>
      <w:r w:rsidRPr="00FA3553">
        <w:rPr>
          <w:rFonts w:asciiTheme="minorHAnsi" w:hAnsiTheme="minorHAnsi"/>
          <w:color w:val="000000"/>
        </w:rPr>
        <w:t>Adjournment</w:t>
      </w: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35FFA"/>
    <w:multiLevelType w:val="hybridMultilevel"/>
    <w:tmpl w:val="FA505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A4660"/>
    <w:rsid w:val="000A67EA"/>
    <w:rsid w:val="000C4459"/>
    <w:rsid w:val="000D6A66"/>
    <w:rsid w:val="001048FE"/>
    <w:rsid w:val="00110E3B"/>
    <w:rsid w:val="0011392B"/>
    <w:rsid w:val="0011766F"/>
    <w:rsid w:val="0014175F"/>
    <w:rsid w:val="00143ABF"/>
    <w:rsid w:val="00153446"/>
    <w:rsid w:val="00155ECD"/>
    <w:rsid w:val="001616B6"/>
    <w:rsid w:val="00170066"/>
    <w:rsid w:val="001A6EA9"/>
    <w:rsid w:val="001D1045"/>
    <w:rsid w:val="00206191"/>
    <w:rsid w:val="002378B7"/>
    <w:rsid w:val="00242539"/>
    <w:rsid w:val="00257665"/>
    <w:rsid w:val="00257812"/>
    <w:rsid w:val="0026724E"/>
    <w:rsid w:val="00292B66"/>
    <w:rsid w:val="002B66C9"/>
    <w:rsid w:val="002C120A"/>
    <w:rsid w:val="002D24EF"/>
    <w:rsid w:val="002D7356"/>
    <w:rsid w:val="002F0C0D"/>
    <w:rsid w:val="00310092"/>
    <w:rsid w:val="003358BD"/>
    <w:rsid w:val="00344A26"/>
    <w:rsid w:val="00352CAC"/>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C2D65"/>
    <w:rsid w:val="004E664E"/>
    <w:rsid w:val="00500C35"/>
    <w:rsid w:val="00522D9E"/>
    <w:rsid w:val="00545813"/>
    <w:rsid w:val="00552506"/>
    <w:rsid w:val="00572010"/>
    <w:rsid w:val="00574AAC"/>
    <w:rsid w:val="005A3A3D"/>
    <w:rsid w:val="005B5B13"/>
    <w:rsid w:val="005C2C5D"/>
    <w:rsid w:val="005F1253"/>
    <w:rsid w:val="006224BB"/>
    <w:rsid w:val="00636421"/>
    <w:rsid w:val="00641327"/>
    <w:rsid w:val="00653D35"/>
    <w:rsid w:val="00660F2A"/>
    <w:rsid w:val="0068530A"/>
    <w:rsid w:val="006B1CF7"/>
    <w:rsid w:val="006C0430"/>
    <w:rsid w:val="006E4EAF"/>
    <w:rsid w:val="006F6D77"/>
    <w:rsid w:val="006F7DFF"/>
    <w:rsid w:val="007018CD"/>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568B0"/>
    <w:rsid w:val="00873CB0"/>
    <w:rsid w:val="00876F10"/>
    <w:rsid w:val="008D2C35"/>
    <w:rsid w:val="00936FC5"/>
    <w:rsid w:val="009657D3"/>
    <w:rsid w:val="009843FE"/>
    <w:rsid w:val="009A695D"/>
    <w:rsid w:val="009C5A61"/>
    <w:rsid w:val="009E0BC8"/>
    <w:rsid w:val="009F29D9"/>
    <w:rsid w:val="00A26E45"/>
    <w:rsid w:val="00A43C5F"/>
    <w:rsid w:val="00A5528B"/>
    <w:rsid w:val="00A663F8"/>
    <w:rsid w:val="00AA330A"/>
    <w:rsid w:val="00AB4F19"/>
    <w:rsid w:val="00B1201B"/>
    <w:rsid w:val="00B15C09"/>
    <w:rsid w:val="00B269C1"/>
    <w:rsid w:val="00B41B59"/>
    <w:rsid w:val="00B6674C"/>
    <w:rsid w:val="00B71601"/>
    <w:rsid w:val="00B74AB6"/>
    <w:rsid w:val="00B84E74"/>
    <w:rsid w:val="00BB7BAA"/>
    <w:rsid w:val="00BC4E55"/>
    <w:rsid w:val="00BC5A68"/>
    <w:rsid w:val="00C157B4"/>
    <w:rsid w:val="00C209CC"/>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518C"/>
    <w:rsid w:val="00E156BC"/>
    <w:rsid w:val="00E43967"/>
    <w:rsid w:val="00E614D2"/>
    <w:rsid w:val="00E66E40"/>
    <w:rsid w:val="00E94107"/>
    <w:rsid w:val="00EB5FDD"/>
    <w:rsid w:val="00EB5FFD"/>
    <w:rsid w:val="00EC2FD9"/>
    <w:rsid w:val="00EE2E83"/>
    <w:rsid w:val="00EF5EA4"/>
    <w:rsid w:val="00F016FF"/>
    <w:rsid w:val="00F16697"/>
    <w:rsid w:val="00F409C0"/>
    <w:rsid w:val="00F56623"/>
    <w:rsid w:val="00FA355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45B"/>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3</cp:revision>
  <cp:lastPrinted>2017-08-25T21:51:00Z</cp:lastPrinted>
  <dcterms:created xsi:type="dcterms:W3CDTF">2017-08-25T22:06:00Z</dcterms:created>
  <dcterms:modified xsi:type="dcterms:W3CDTF">2017-09-13T22:09:00Z</dcterms:modified>
</cp:coreProperties>
</file>