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0835D0" w:rsidRDefault="00235AA9" w:rsidP="00744726">
      <w:pPr>
        <w:pStyle w:val="ListParagraph"/>
        <w:numPr>
          <w:ilvl w:val="0"/>
          <w:numId w:val="32"/>
        </w:numPr>
        <w:ind w:left="1080"/>
        <w:rPr>
          <w:szCs w:val="18"/>
        </w:rPr>
      </w:pPr>
      <w:r w:rsidRPr="00F950A4">
        <w:rPr>
          <w:szCs w:val="18"/>
        </w:rPr>
        <w:t xml:space="preserve">Provide a brief status of initiatives created last year that </w:t>
      </w:r>
      <w:r w:rsidRPr="00F950A4">
        <w:rPr>
          <w:szCs w:val="18"/>
          <w:u w:val="single"/>
        </w:rPr>
        <w:t>did not</w:t>
      </w:r>
      <w:r w:rsidRPr="00F950A4">
        <w:rPr>
          <w:szCs w:val="18"/>
        </w:rPr>
        <w:t xml:space="preserve"> require funding.  Include an explanation of what </w:t>
      </w:r>
      <w:r w:rsidR="00AC7C5E" w:rsidRPr="00F950A4">
        <w:rPr>
          <w:szCs w:val="18"/>
        </w:rPr>
        <w:t>changes</w:t>
      </w:r>
      <w:r w:rsidR="009A7222" w:rsidRPr="00F950A4">
        <w:rPr>
          <w:szCs w:val="18"/>
        </w:rPr>
        <w:t xml:space="preserve"> occurred.</w:t>
      </w:r>
    </w:p>
    <w:p w:rsidR="00195A59" w:rsidRDefault="00664BCA" w:rsidP="00195A59">
      <w:pPr>
        <w:pStyle w:val="PlainText"/>
        <w:rPr>
          <w:szCs w:val="18"/>
        </w:rPr>
      </w:pPr>
      <w:r w:rsidRPr="008210BF">
        <w:rPr>
          <w:szCs w:val="18"/>
        </w:rPr>
        <w:t>Initiative: Add Global and International Studies Program to the list of the VC’s academic programs</w:t>
      </w:r>
      <w:r w:rsidRPr="008210BF">
        <w:rPr>
          <w:szCs w:val="18"/>
        </w:rPr>
        <w:br/>
      </w:r>
      <w:r w:rsidRPr="008210BF">
        <w:rPr>
          <w:b/>
          <w:szCs w:val="18"/>
        </w:rPr>
        <w:t>Initiative ID: INTL STUD 130</w:t>
      </w:r>
      <w:r w:rsidR="008210BF" w:rsidRPr="008210BF">
        <w:rPr>
          <w:b/>
          <w:szCs w:val="18"/>
        </w:rPr>
        <w:t>2</w:t>
      </w:r>
      <w:r w:rsidRPr="008210BF">
        <w:rPr>
          <w:szCs w:val="18"/>
        </w:rPr>
        <w:br/>
      </w:r>
      <w:r w:rsidRPr="008210BF">
        <w:rPr>
          <w:b/>
          <w:szCs w:val="18"/>
        </w:rPr>
        <w:t>Links to Data:</w:t>
      </w:r>
      <w:r w:rsidRPr="008210BF">
        <w:rPr>
          <w:szCs w:val="18"/>
        </w:rPr>
        <w:t xml:space="preserve"> See INTL Stud 1301</w:t>
      </w:r>
      <w:r w:rsidRPr="008210BF">
        <w:rPr>
          <w:szCs w:val="18"/>
        </w:rPr>
        <w:br/>
      </w:r>
      <w:r w:rsidRPr="008210BF">
        <w:rPr>
          <w:b/>
          <w:szCs w:val="18"/>
        </w:rPr>
        <w:t>Expected Benefits:</w:t>
      </w:r>
      <w:r w:rsidRPr="008210BF">
        <w:rPr>
          <w:szCs w:val="18"/>
        </w:rPr>
        <w:t xml:space="preserve"> Increase the number of students majoring and graduating in this major</w:t>
      </w:r>
      <w:r w:rsidRPr="008210BF">
        <w:rPr>
          <w:szCs w:val="18"/>
        </w:rPr>
        <w:br/>
      </w:r>
      <w:r w:rsidRPr="008210BF">
        <w:rPr>
          <w:b/>
          <w:szCs w:val="18"/>
        </w:rPr>
        <w:t>Performance Indicator:</w:t>
      </w:r>
      <w:r w:rsidRPr="008210BF">
        <w:rPr>
          <w:szCs w:val="18"/>
        </w:rPr>
        <w:t xml:space="preserve"> See initiative INTL STUD 1301</w:t>
      </w:r>
      <w:r w:rsidRPr="008210BF">
        <w:rPr>
          <w:szCs w:val="18"/>
        </w:rPr>
        <w:br/>
      </w:r>
      <w:r w:rsidRPr="008210BF">
        <w:rPr>
          <w:b/>
          <w:szCs w:val="18"/>
        </w:rPr>
        <w:t>Timeline:</w:t>
      </w:r>
      <w:r w:rsidRPr="008210BF">
        <w:rPr>
          <w:szCs w:val="18"/>
        </w:rPr>
        <w:t xml:space="preserve"> 2013</w:t>
      </w:r>
      <w:r w:rsidRPr="008210BF">
        <w:rPr>
          <w:szCs w:val="18"/>
        </w:rPr>
        <w:br/>
      </w:r>
      <w:r w:rsidRPr="008210BF">
        <w:rPr>
          <w:b/>
          <w:szCs w:val="18"/>
        </w:rPr>
        <w:t>Request for Resources:</w:t>
      </w:r>
      <w:r w:rsidRPr="008210BF">
        <w:rPr>
          <w:szCs w:val="18"/>
        </w:rPr>
        <w:t xml:space="preserve"> None</w:t>
      </w:r>
      <w:r w:rsidR="00981445" w:rsidRPr="008210BF">
        <w:rPr>
          <w:szCs w:val="18"/>
        </w:rPr>
        <w:br/>
      </w:r>
      <w:r w:rsidR="00981445" w:rsidRPr="008210BF">
        <w:rPr>
          <w:b/>
          <w:szCs w:val="18"/>
        </w:rPr>
        <w:t>Status:</w:t>
      </w:r>
      <w:r w:rsidR="00981445" w:rsidRPr="008210BF">
        <w:rPr>
          <w:szCs w:val="18"/>
        </w:rPr>
        <w:t xml:space="preserve"> This initiative has been successfully completed</w:t>
      </w:r>
      <w:r w:rsidR="00981445" w:rsidRPr="008210BF">
        <w:rPr>
          <w:szCs w:val="18"/>
        </w:rPr>
        <w:br/>
      </w:r>
      <w:r w:rsidR="00981445" w:rsidRPr="008210BF">
        <w:rPr>
          <w:szCs w:val="18"/>
        </w:rPr>
        <w:br/>
        <w:t>Initiative: Further publicize the program on campus, by coordinating with, counselors, among others</w:t>
      </w:r>
      <w:r w:rsidR="00981445" w:rsidRPr="008210BF">
        <w:rPr>
          <w:szCs w:val="18"/>
        </w:rPr>
        <w:br/>
      </w:r>
      <w:r w:rsidR="00981445" w:rsidRPr="008210BF">
        <w:rPr>
          <w:b/>
          <w:szCs w:val="18"/>
        </w:rPr>
        <w:t>Initiative ID: INTL STUD 1303</w:t>
      </w:r>
      <w:r w:rsidR="00981445" w:rsidRPr="008210BF">
        <w:rPr>
          <w:szCs w:val="18"/>
        </w:rPr>
        <w:br/>
      </w:r>
      <w:r w:rsidR="00981445" w:rsidRPr="008210BF">
        <w:rPr>
          <w:b/>
          <w:szCs w:val="18"/>
        </w:rPr>
        <w:t>Link to Data:</w:t>
      </w:r>
      <w:r w:rsidR="00981445" w:rsidRPr="008210BF">
        <w:rPr>
          <w:szCs w:val="18"/>
        </w:rPr>
        <w:t xml:space="preserve"> Increase the number of students majoring and graduating in this program</w:t>
      </w:r>
      <w:r w:rsidR="00981445" w:rsidRPr="008210BF">
        <w:rPr>
          <w:szCs w:val="18"/>
        </w:rPr>
        <w:br/>
      </w:r>
      <w:r w:rsidR="00981445" w:rsidRPr="008210BF">
        <w:rPr>
          <w:b/>
          <w:szCs w:val="18"/>
        </w:rPr>
        <w:t>Expected Benefits:</w:t>
      </w:r>
      <w:r w:rsidR="00981445" w:rsidRPr="008210BF">
        <w:rPr>
          <w:szCs w:val="18"/>
        </w:rPr>
        <w:t xml:space="preserve"> Will help maintain and expand the program</w:t>
      </w:r>
      <w:r w:rsidR="00981445" w:rsidRPr="008210BF">
        <w:rPr>
          <w:szCs w:val="18"/>
        </w:rPr>
        <w:br/>
      </w:r>
      <w:r w:rsidR="00981445" w:rsidRPr="008210BF">
        <w:rPr>
          <w:b/>
          <w:szCs w:val="18"/>
        </w:rPr>
        <w:t>Performance Indicators:</w:t>
      </w:r>
      <w:r w:rsidR="00981445" w:rsidRPr="008210BF">
        <w:rPr>
          <w:szCs w:val="18"/>
        </w:rPr>
        <w:t xml:space="preserve"> See initiative INTL STUD 1301</w:t>
      </w:r>
      <w:r w:rsidR="00981445" w:rsidRPr="008210BF">
        <w:rPr>
          <w:szCs w:val="18"/>
        </w:rPr>
        <w:br/>
      </w:r>
      <w:r w:rsidR="00981445" w:rsidRPr="008210BF">
        <w:rPr>
          <w:b/>
          <w:szCs w:val="18"/>
        </w:rPr>
        <w:t>Timeline:</w:t>
      </w:r>
      <w:r w:rsidR="00981445" w:rsidRPr="008210BF">
        <w:rPr>
          <w:szCs w:val="18"/>
        </w:rPr>
        <w:t xml:space="preserve"> 2013-2014</w:t>
      </w:r>
      <w:r w:rsidR="00981445" w:rsidRPr="008210BF">
        <w:rPr>
          <w:szCs w:val="18"/>
        </w:rPr>
        <w:br/>
      </w:r>
      <w:r w:rsidR="00981445" w:rsidRPr="008210BF">
        <w:rPr>
          <w:b/>
          <w:szCs w:val="18"/>
        </w:rPr>
        <w:t>Request for Resources:</w:t>
      </w:r>
      <w:r w:rsidR="00981445" w:rsidRPr="008210BF">
        <w:rPr>
          <w:szCs w:val="18"/>
        </w:rPr>
        <w:t xml:space="preserve"> None</w:t>
      </w:r>
      <w:r w:rsidR="00981445" w:rsidRPr="008210BF">
        <w:rPr>
          <w:szCs w:val="18"/>
        </w:rPr>
        <w:br/>
      </w:r>
      <w:r w:rsidR="00981445" w:rsidRPr="008210BF">
        <w:rPr>
          <w:b/>
          <w:szCs w:val="18"/>
        </w:rPr>
        <w:t>Status:</w:t>
      </w:r>
      <w:r w:rsidR="00981445" w:rsidRPr="008210BF">
        <w:rPr>
          <w:szCs w:val="18"/>
        </w:rPr>
        <w:t xml:space="preserve"> </w:t>
      </w:r>
      <w:r w:rsidR="00E91167" w:rsidRPr="008210BF">
        <w:rPr>
          <w:szCs w:val="18"/>
        </w:rPr>
        <w:br/>
        <w:t>-</w:t>
      </w:r>
      <w:r w:rsidR="00981445" w:rsidRPr="008210BF">
        <w:rPr>
          <w:szCs w:val="18"/>
        </w:rPr>
        <w:t>Prepared a color brochure for the Global and International Studies Program, added the Global Environment Area to the program and emailed it to all the campus faculty requesting to publicize the program.</w:t>
      </w:r>
      <w:r w:rsidR="00981445" w:rsidRPr="008210BF">
        <w:rPr>
          <w:szCs w:val="18"/>
        </w:rPr>
        <w:br/>
      </w:r>
      <w:r w:rsidR="00E91167" w:rsidRPr="008210BF">
        <w:rPr>
          <w:szCs w:val="18"/>
        </w:rPr>
        <w:t>-</w:t>
      </w:r>
      <w:r w:rsidR="00981445" w:rsidRPr="008210BF">
        <w:rPr>
          <w:szCs w:val="18"/>
        </w:rPr>
        <w:t>Made a presentation to the college administrators explaining the importance of the program and responded to the ensuing questions.</w:t>
      </w:r>
      <w:r w:rsidR="00E91167" w:rsidRPr="008210BF">
        <w:rPr>
          <w:szCs w:val="18"/>
        </w:rPr>
        <w:br/>
        <w:t>-Advertised the program in all my classes and included it in all my online course homepages</w:t>
      </w:r>
      <w:r w:rsidR="00E91167" w:rsidRPr="008210BF">
        <w:rPr>
          <w:szCs w:val="18"/>
        </w:rPr>
        <w:br/>
        <w:t>Assisted those who had questions about the program</w:t>
      </w:r>
      <w:r w:rsidR="00E91167" w:rsidRPr="008210BF">
        <w:rPr>
          <w:szCs w:val="18"/>
        </w:rPr>
        <w:br/>
      </w:r>
      <w:r w:rsidR="006774D8" w:rsidRPr="008210BF">
        <w:rPr>
          <w:szCs w:val="18"/>
        </w:rPr>
        <w:t>-Had some discussions with the counseling staff</w:t>
      </w:r>
      <w:r w:rsidR="006774D8" w:rsidRPr="008210BF">
        <w:rPr>
          <w:szCs w:val="18"/>
        </w:rPr>
        <w:br/>
      </w:r>
      <w:r w:rsidR="00600D47" w:rsidRPr="008210BF">
        <w:rPr>
          <w:szCs w:val="18"/>
        </w:rPr>
        <w:br/>
        <w:t>Initiative: Put together a small group of faculty to help administer the program, until the position of the administrator/director is re-instated</w:t>
      </w:r>
      <w:r w:rsidR="00600D47" w:rsidRPr="008210BF">
        <w:rPr>
          <w:szCs w:val="18"/>
        </w:rPr>
        <w:br/>
      </w:r>
      <w:r w:rsidR="006774D8" w:rsidRPr="008210BF">
        <w:rPr>
          <w:b/>
          <w:szCs w:val="18"/>
        </w:rPr>
        <w:t>Initiative ID: INTL STUD 1304</w:t>
      </w:r>
      <w:r w:rsidR="006774D8" w:rsidRPr="008210BF">
        <w:rPr>
          <w:szCs w:val="18"/>
        </w:rPr>
        <w:br/>
      </w:r>
      <w:r w:rsidR="006774D8" w:rsidRPr="008210BF">
        <w:rPr>
          <w:b/>
          <w:szCs w:val="18"/>
        </w:rPr>
        <w:t>Links to Data:</w:t>
      </w:r>
      <w:r w:rsidR="006774D8" w:rsidRPr="008210BF">
        <w:rPr>
          <w:szCs w:val="18"/>
        </w:rPr>
        <w:t xml:space="preserve"> Help maintain the viability of the program</w:t>
      </w:r>
      <w:r w:rsidR="006774D8" w:rsidRPr="008210BF">
        <w:rPr>
          <w:szCs w:val="18"/>
        </w:rPr>
        <w:br/>
      </w:r>
      <w:r w:rsidR="006774D8" w:rsidRPr="008210BF">
        <w:rPr>
          <w:b/>
          <w:szCs w:val="18"/>
        </w:rPr>
        <w:t>Expected Benefits:</w:t>
      </w:r>
      <w:r w:rsidR="006774D8" w:rsidRPr="008210BF">
        <w:rPr>
          <w:szCs w:val="18"/>
        </w:rPr>
        <w:t xml:space="preserve"> Keep the program up and running during the transition period</w:t>
      </w:r>
      <w:r w:rsidR="006774D8" w:rsidRPr="008210BF">
        <w:rPr>
          <w:szCs w:val="18"/>
        </w:rPr>
        <w:br/>
      </w:r>
      <w:r w:rsidR="006774D8" w:rsidRPr="008210BF">
        <w:rPr>
          <w:b/>
          <w:szCs w:val="18"/>
        </w:rPr>
        <w:t>Performance Indicators:</w:t>
      </w:r>
      <w:r w:rsidR="006774D8" w:rsidRPr="008210BF">
        <w:rPr>
          <w:szCs w:val="18"/>
        </w:rPr>
        <w:t xml:space="preserve"> See initiative INTL STUD 1301</w:t>
      </w:r>
      <w:r w:rsidR="006774D8" w:rsidRPr="008210BF">
        <w:rPr>
          <w:szCs w:val="18"/>
        </w:rPr>
        <w:br/>
      </w:r>
      <w:r w:rsidR="006774D8" w:rsidRPr="008210BF">
        <w:rPr>
          <w:b/>
          <w:szCs w:val="18"/>
        </w:rPr>
        <w:t>Timeline:</w:t>
      </w:r>
      <w:r w:rsidR="006774D8" w:rsidRPr="008210BF">
        <w:rPr>
          <w:szCs w:val="18"/>
        </w:rPr>
        <w:t xml:space="preserve"> 2013</w:t>
      </w:r>
      <w:r w:rsidR="006774D8" w:rsidRPr="008210BF">
        <w:rPr>
          <w:szCs w:val="18"/>
        </w:rPr>
        <w:br/>
      </w:r>
      <w:r w:rsidR="006774D8" w:rsidRPr="008210BF">
        <w:rPr>
          <w:b/>
          <w:szCs w:val="18"/>
        </w:rPr>
        <w:t>Request for Resources:</w:t>
      </w:r>
      <w:r w:rsidR="006774D8" w:rsidRPr="008210BF">
        <w:rPr>
          <w:szCs w:val="18"/>
        </w:rPr>
        <w:t xml:space="preserve"> None</w:t>
      </w:r>
      <w:r w:rsidR="006774D8" w:rsidRPr="008210BF">
        <w:rPr>
          <w:szCs w:val="18"/>
        </w:rPr>
        <w:br/>
      </w:r>
      <w:r w:rsidR="006774D8" w:rsidRPr="008210BF">
        <w:rPr>
          <w:b/>
          <w:szCs w:val="18"/>
        </w:rPr>
        <w:t>Status:</w:t>
      </w:r>
      <w:r w:rsidR="006774D8" w:rsidRPr="008210BF">
        <w:rPr>
          <w:szCs w:val="18"/>
        </w:rPr>
        <w:t xml:space="preserve"> Created a tentative advisory list.  Time constraints, especially due to work on Pathway to Law School application did not allow it to be completed.</w:t>
      </w:r>
      <w:r w:rsidR="006774D8" w:rsidRPr="008210BF">
        <w:rPr>
          <w:szCs w:val="18"/>
        </w:rPr>
        <w:br/>
      </w:r>
      <w:r w:rsidR="006774D8" w:rsidRPr="008210BF">
        <w:rPr>
          <w:szCs w:val="18"/>
        </w:rPr>
        <w:br/>
      </w:r>
      <w:r w:rsidR="00235AA9" w:rsidRPr="008210BF">
        <w:rPr>
          <w:szCs w:val="18"/>
        </w:rPr>
        <w:t xml:space="preserve">Provide a brief status of initiatives created last year that required funding.  </w:t>
      </w:r>
    </w:p>
    <w:p w:rsidR="00195A59" w:rsidRPr="007A4C2F" w:rsidRDefault="00195A59" w:rsidP="00195A59">
      <w:pPr>
        <w:pStyle w:val="PlainText"/>
        <w:rPr>
          <w:rFonts w:ascii="Calibri" w:hAnsi="Calibri" w:cs="Courier New"/>
          <w:sz w:val="22"/>
          <w:szCs w:val="22"/>
        </w:rPr>
      </w:pPr>
      <w:r w:rsidRPr="008210BF">
        <w:rPr>
          <w:rFonts w:ascii="Calibri" w:hAnsi="Calibri"/>
          <w:szCs w:val="18"/>
        </w:rPr>
        <w:lastRenderedPageBreak/>
        <w:t>Initiative: Re-Instate the position of the Administrator/Director of the International Studies Program</w:t>
      </w:r>
      <w:r w:rsidRPr="008210BF">
        <w:rPr>
          <w:rFonts w:ascii="Calibri" w:hAnsi="Calibri"/>
          <w:szCs w:val="18"/>
        </w:rPr>
        <w:br/>
      </w:r>
      <w:r w:rsidRPr="008210BF">
        <w:rPr>
          <w:rFonts w:ascii="Calibri" w:hAnsi="Calibri"/>
          <w:b/>
          <w:szCs w:val="18"/>
        </w:rPr>
        <w:t>Initiative ID: INTL STUD 1301</w:t>
      </w:r>
      <w:r w:rsidRPr="008210BF">
        <w:rPr>
          <w:rFonts w:ascii="Calibri" w:hAnsi="Calibri"/>
          <w:b/>
          <w:szCs w:val="18"/>
        </w:rPr>
        <w:br/>
        <w:t xml:space="preserve">Link to Data: </w:t>
      </w:r>
      <w:r w:rsidRPr="008210BF">
        <w:rPr>
          <w:rFonts w:ascii="Calibri" w:hAnsi="Calibri"/>
          <w:szCs w:val="18"/>
        </w:rPr>
        <w:t>Increase the number of students selecting this major and receiving a degree</w:t>
      </w:r>
      <w:r w:rsidRPr="008210BF">
        <w:rPr>
          <w:rFonts w:ascii="Calibri" w:hAnsi="Calibri"/>
          <w:szCs w:val="18"/>
        </w:rPr>
        <w:br/>
      </w:r>
      <w:r w:rsidRPr="008210BF">
        <w:rPr>
          <w:rFonts w:ascii="Calibri" w:hAnsi="Calibri"/>
          <w:b/>
          <w:szCs w:val="18"/>
        </w:rPr>
        <w:t>Expected Benefits:</w:t>
      </w:r>
      <w:r w:rsidRPr="008210BF">
        <w:rPr>
          <w:rFonts w:ascii="Calibri" w:hAnsi="Calibri"/>
          <w:szCs w:val="18"/>
        </w:rPr>
        <w:t xml:space="preserve"> Save and expand this vital area of education that contributes immensely to the job opportunities for our students in the future.  The director will keep the program up-to-date, run the many components of the program and publicize it.  The director will also help establish further transfer agreements with the Global and International Studies Programs at other colleges and universities.  It is important to note that this position was a central part of this program until, due to financial reasons, it was closed.  It is not a new position.</w:t>
      </w:r>
      <w:r w:rsidRPr="008210BF">
        <w:rPr>
          <w:rFonts w:ascii="Calibri" w:hAnsi="Calibri"/>
          <w:szCs w:val="18"/>
        </w:rPr>
        <w:br/>
      </w:r>
      <w:r w:rsidRPr="008210BF">
        <w:rPr>
          <w:rFonts w:ascii="Calibri" w:hAnsi="Calibri"/>
          <w:b/>
          <w:szCs w:val="18"/>
        </w:rPr>
        <w:t xml:space="preserve">Performance Indicator: </w:t>
      </w:r>
      <w:r w:rsidRPr="008210BF">
        <w:rPr>
          <w:rFonts w:ascii="Calibri" w:hAnsi="Calibri"/>
          <w:szCs w:val="18"/>
        </w:rPr>
        <w:t>Increase the number of students majoring in the program by 20% a year within the next four years.  Increase the number of students graduating in the major within the next four years by two every year-3, 5, 7, 9.</w:t>
      </w:r>
      <w:r w:rsidRPr="008210BF">
        <w:rPr>
          <w:rFonts w:ascii="Calibri" w:hAnsi="Calibri"/>
          <w:szCs w:val="18"/>
        </w:rPr>
        <w:br/>
      </w:r>
      <w:r w:rsidRPr="008210BF">
        <w:rPr>
          <w:rFonts w:ascii="Calibri" w:hAnsi="Calibri"/>
          <w:b/>
          <w:szCs w:val="18"/>
        </w:rPr>
        <w:t xml:space="preserve">Timeline: </w:t>
      </w:r>
      <w:r w:rsidRPr="008210BF">
        <w:rPr>
          <w:rFonts w:ascii="Calibri" w:hAnsi="Calibri"/>
          <w:szCs w:val="18"/>
        </w:rPr>
        <w:t>See above.</w:t>
      </w:r>
      <w:r w:rsidRPr="008210BF">
        <w:rPr>
          <w:rFonts w:ascii="Calibri" w:hAnsi="Calibri"/>
          <w:szCs w:val="18"/>
        </w:rPr>
        <w:br/>
      </w:r>
      <w:r w:rsidRPr="008210BF">
        <w:rPr>
          <w:rFonts w:ascii="Calibri" w:hAnsi="Calibri"/>
          <w:b/>
          <w:szCs w:val="18"/>
        </w:rPr>
        <w:t>Funding Source Category:</w:t>
      </w:r>
      <w:r w:rsidRPr="008210BF">
        <w:rPr>
          <w:rFonts w:ascii="Calibri" w:hAnsi="Calibri"/>
          <w:szCs w:val="18"/>
        </w:rPr>
        <w:t xml:space="preserve"> Additional general funds</w:t>
      </w:r>
      <w:r w:rsidRPr="008210BF">
        <w:rPr>
          <w:rFonts w:ascii="Calibri" w:hAnsi="Calibri"/>
          <w:szCs w:val="18"/>
        </w:rPr>
        <w:br/>
      </w:r>
      <w:r w:rsidRPr="008210BF">
        <w:rPr>
          <w:rFonts w:ascii="Calibri" w:hAnsi="Calibri"/>
          <w:b/>
          <w:szCs w:val="18"/>
        </w:rPr>
        <w:t>Ranking: H</w:t>
      </w:r>
      <w:r>
        <w:rPr>
          <w:rFonts w:ascii="Calibri" w:hAnsi="Calibri"/>
          <w:b/>
          <w:szCs w:val="18"/>
        </w:rPr>
        <w:br/>
        <w:t xml:space="preserve">Status: </w:t>
      </w:r>
      <w:r w:rsidRPr="00195A59">
        <w:rPr>
          <w:rFonts w:ascii="Calibri" w:hAnsi="Calibri"/>
          <w:szCs w:val="18"/>
        </w:rPr>
        <w:t>No action was taken</w:t>
      </w:r>
      <w:r w:rsidRPr="008210BF">
        <w:rPr>
          <w:rFonts w:ascii="Calibri" w:hAnsi="Calibri"/>
          <w:b/>
          <w:szCs w:val="18"/>
        </w:rPr>
        <w:br/>
      </w:r>
      <w:r w:rsidRPr="008210BF">
        <w:rPr>
          <w:b/>
          <w:szCs w:val="18"/>
        </w:rPr>
        <w:br/>
      </w:r>
      <w:r w:rsidRPr="008210BF">
        <w:rPr>
          <w:rFonts w:asciiTheme="minorHAnsi" w:hAnsiTheme="minorHAnsi" w:cs="Courier New"/>
          <w:sz w:val="22"/>
          <w:szCs w:val="22"/>
        </w:rPr>
        <w:t>Initiative: Increase administrative support for internships, campus clubs, and the International Studies major</w:t>
      </w:r>
      <w:r w:rsidRPr="008210BF">
        <w:rPr>
          <w:rFonts w:cs="Courier New"/>
        </w:rPr>
        <w:br/>
      </w:r>
      <w:r w:rsidRPr="008210BF">
        <w:rPr>
          <w:rFonts w:cs="Courier New"/>
        </w:rPr>
        <w:br/>
      </w:r>
      <w:r w:rsidRPr="008210BF">
        <w:rPr>
          <w:rFonts w:asciiTheme="minorHAnsi" w:hAnsiTheme="minorHAnsi" w:cs="Courier New"/>
          <w:b/>
          <w:sz w:val="22"/>
          <w:szCs w:val="22"/>
        </w:rPr>
        <w:t>Initiative ID: INTL STUD 1304</w:t>
      </w:r>
      <w:r w:rsidRPr="008210BF">
        <w:rPr>
          <w:rFonts w:cs="Courier New"/>
          <w:b/>
        </w:rPr>
        <w:br/>
      </w:r>
      <w:r w:rsidRPr="008210BF">
        <w:rPr>
          <w:rFonts w:asciiTheme="minorHAnsi" w:hAnsiTheme="minorHAnsi" w:cs="Courier New"/>
          <w:b/>
          <w:sz w:val="22"/>
          <w:szCs w:val="22"/>
        </w:rPr>
        <w:t>Links to Data:</w:t>
      </w:r>
      <w:r w:rsidRPr="008210BF">
        <w:rPr>
          <w:rFonts w:asciiTheme="minorHAnsi" w:hAnsiTheme="minorHAnsi" w:cs="Courier New"/>
          <w:sz w:val="22"/>
          <w:szCs w:val="22"/>
        </w:rPr>
        <w:t xml:space="preserve"> Increase interest in this Major by providing a variety of activities students can become involved in </w:t>
      </w:r>
      <w:r w:rsidRPr="008210BF">
        <w:rPr>
          <w:rFonts w:asciiTheme="minorHAnsi" w:hAnsiTheme="minorHAnsi" w:cs="Courier New"/>
          <w:sz w:val="22"/>
          <w:szCs w:val="22"/>
        </w:rPr>
        <w:br/>
      </w:r>
      <w:r w:rsidRPr="008210BF">
        <w:rPr>
          <w:rFonts w:asciiTheme="minorHAnsi" w:hAnsiTheme="minorHAnsi" w:cs="Courier New"/>
          <w:b/>
          <w:sz w:val="22"/>
          <w:szCs w:val="22"/>
        </w:rPr>
        <w:t>Expected Benefits:</w:t>
      </w:r>
      <w:r w:rsidRPr="008210BF">
        <w:rPr>
          <w:rFonts w:asciiTheme="minorHAnsi" w:hAnsiTheme="minorHAnsi" w:cs="Courier New"/>
          <w:sz w:val="22"/>
          <w:szCs w:val="22"/>
        </w:rPr>
        <w:t xml:space="preserve"> Increase interest in this Major and raise the number of degrees granted. Increase employment opportunities for students in this Major as well as other majors through the Internship Program. </w:t>
      </w:r>
      <w:r w:rsidRPr="008210BF">
        <w:rPr>
          <w:rFonts w:cs="Courier New"/>
        </w:rPr>
        <w:br/>
      </w:r>
      <w:r w:rsidRPr="008210BF">
        <w:rPr>
          <w:rFonts w:cs="Courier New"/>
          <w:b/>
        </w:rPr>
        <w:t>P</w:t>
      </w:r>
      <w:r w:rsidRPr="008210BF">
        <w:rPr>
          <w:rFonts w:asciiTheme="minorHAnsi" w:hAnsiTheme="minorHAnsi" w:cs="Courier New"/>
          <w:b/>
          <w:sz w:val="22"/>
          <w:szCs w:val="22"/>
        </w:rPr>
        <w:t>erformance Indicator:</w:t>
      </w:r>
      <w:r w:rsidRPr="008210BF">
        <w:rPr>
          <w:rFonts w:asciiTheme="minorHAnsi" w:hAnsiTheme="minorHAnsi" w:cs="Courier New"/>
          <w:sz w:val="22"/>
          <w:szCs w:val="22"/>
        </w:rPr>
        <w:t xml:space="preserve"> See initiative INTL STUD 1301</w:t>
      </w:r>
      <w:r w:rsidRPr="008210BF">
        <w:rPr>
          <w:rFonts w:cs="Courier New"/>
        </w:rPr>
        <w:br/>
      </w:r>
      <w:r w:rsidRPr="008210BF">
        <w:rPr>
          <w:rFonts w:asciiTheme="minorHAnsi" w:hAnsiTheme="minorHAnsi" w:cs="Courier New"/>
          <w:b/>
          <w:sz w:val="22"/>
          <w:szCs w:val="22"/>
        </w:rPr>
        <w:t>Request for Resources:</w:t>
      </w:r>
      <w:r w:rsidRPr="008210BF">
        <w:rPr>
          <w:rFonts w:asciiTheme="minorHAnsi" w:hAnsiTheme="minorHAnsi" w:cs="Courier New"/>
          <w:sz w:val="22"/>
          <w:szCs w:val="22"/>
        </w:rPr>
        <w:t xml:space="preserve"> Need to re-start the Internship Program and provide supplemental funds for the Model United Nations Club. </w:t>
      </w:r>
      <w:r w:rsidRPr="008210BF">
        <w:rPr>
          <w:rFonts w:cs="Courier New"/>
        </w:rPr>
        <w:br/>
      </w:r>
      <w:r w:rsidRPr="008210BF">
        <w:rPr>
          <w:rFonts w:cs="Courier New"/>
          <w:b/>
        </w:rPr>
        <w:t>T</w:t>
      </w:r>
      <w:r w:rsidRPr="008210BF">
        <w:rPr>
          <w:rFonts w:asciiTheme="minorHAnsi" w:hAnsiTheme="minorHAnsi" w:cs="Courier New"/>
          <w:b/>
          <w:sz w:val="22"/>
          <w:szCs w:val="22"/>
        </w:rPr>
        <w:t>imeline:</w:t>
      </w:r>
      <w:r w:rsidRPr="008210BF">
        <w:rPr>
          <w:rFonts w:asciiTheme="minorHAnsi" w:hAnsiTheme="minorHAnsi" w:cs="Courier New"/>
          <w:sz w:val="22"/>
          <w:szCs w:val="22"/>
        </w:rPr>
        <w:t xml:space="preserve"> See above</w:t>
      </w:r>
      <w:r w:rsidRPr="008210BF">
        <w:rPr>
          <w:rFonts w:cs="Courier New"/>
        </w:rPr>
        <w:br/>
      </w:r>
      <w:r w:rsidRPr="008210BF">
        <w:rPr>
          <w:rFonts w:asciiTheme="minorHAnsi" w:hAnsiTheme="minorHAnsi" w:cs="Courier New"/>
          <w:b/>
          <w:sz w:val="22"/>
          <w:szCs w:val="22"/>
        </w:rPr>
        <w:t>Funding Resource Category:</w:t>
      </w:r>
      <w:r w:rsidRPr="008210BF">
        <w:rPr>
          <w:rFonts w:asciiTheme="minorHAnsi" w:hAnsiTheme="minorHAnsi" w:cs="Courier New"/>
          <w:sz w:val="22"/>
          <w:szCs w:val="22"/>
        </w:rPr>
        <w:t xml:space="preserve"> Staffing fund </w:t>
      </w:r>
      <w:r w:rsidRPr="008210BF">
        <w:rPr>
          <w:rFonts w:cs="Courier New"/>
        </w:rPr>
        <w:br/>
      </w:r>
      <w:r w:rsidRPr="008210BF">
        <w:rPr>
          <w:rFonts w:asciiTheme="minorHAnsi" w:hAnsiTheme="minorHAnsi" w:cs="Courier New"/>
          <w:b/>
          <w:sz w:val="22"/>
          <w:szCs w:val="22"/>
        </w:rPr>
        <w:t>Ranking: M</w:t>
      </w:r>
      <w:r>
        <w:rPr>
          <w:rFonts w:asciiTheme="minorHAnsi" w:hAnsiTheme="minorHAnsi" w:cs="Courier New"/>
          <w:b/>
          <w:sz w:val="22"/>
          <w:szCs w:val="22"/>
        </w:rPr>
        <w:br/>
        <w:t xml:space="preserve">Status: </w:t>
      </w:r>
      <w:r w:rsidRPr="00195A59">
        <w:rPr>
          <w:rFonts w:asciiTheme="minorHAnsi" w:hAnsiTheme="minorHAnsi" w:cs="Courier New"/>
          <w:sz w:val="22"/>
          <w:szCs w:val="22"/>
        </w:rPr>
        <w:t>No action was taken</w:t>
      </w:r>
      <w:r w:rsidRPr="008210BF">
        <w:rPr>
          <w:rFonts w:asciiTheme="minorHAnsi" w:hAnsiTheme="minorHAnsi" w:cs="Courier New"/>
          <w:b/>
          <w:sz w:val="22"/>
          <w:szCs w:val="22"/>
        </w:rPr>
        <w:t xml:space="preserve"> </w:t>
      </w:r>
      <w:r>
        <w:rPr>
          <w:rFonts w:cs="Courier New"/>
          <w:b/>
        </w:rPr>
        <w:br/>
      </w:r>
      <w:r>
        <w:rPr>
          <w:rFonts w:cs="Courier New"/>
          <w:b/>
        </w:rPr>
        <w:br/>
      </w:r>
      <w:r w:rsidRPr="007A4C2F">
        <w:rPr>
          <w:rFonts w:ascii="Calibri" w:hAnsi="Calibri" w:cs="Courier New"/>
          <w:sz w:val="22"/>
          <w:szCs w:val="22"/>
        </w:rPr>
        <w:t xml:space="preserve">Initiative: Improve technical/clerical support for the faculty (such as D2L staff enlargement, data </w:t>
      </w:r>
    </w:p>
    <w:p w:rsidR="00195A59" w:rsidRPr="007A4C2F" w:rsidRDefault="00195A59" w:rsidP="00195A59">
      <w:pPr>
        <w:pStyle w:val="PlainText"/>
        <w:rPr>
          <w:rFonts w:ascii="Calibri" w:hAnsi="Calibri" w:cs="Courier New"/>
          <w:sz w:val="22"/>
          <w:szCs w:val="22"/>
        </w:rPr>
      </w:pPr>
      <w:r>
        <w:rPr>
          <w:rFonts w:ascii="Calibri" w:hAnsi="Calibri" w:cs="Courier New"/>
          <w:sz w:val="22"/>
          <w:szCs w:val="22"/>
        </w:rPr>
        <w:t>Retrieval and</w:t>
      </w:r>
      <w:r w:rsidRPr="007A4C2F">
        <w:rPr>
          <w:rFonts w:ascii="Calibri" w:hAnsi="Calibri" w:cs="Courier New"/>
          <w:sz w:val="22"/>
          <w:szCs w:val="22"/>
        </w:rPr>
        <w:t xml:space="preserve"> data entry) </w:t>
      </w:r>
    </w:p>
    <w:p w:rsidR="00195A59" w:rsidRPr="007A4C2F" w:rsidRDefault="00195A59" w:rsidP="00195A59">
      <w:pPr>
        <w:pStyle w:val="PlainText"/>
        <w:rPr>
          <w:rFonts w:ascii="Calibri" w:hAnsi="Calibri" w:cs="Courier New"/>
          <w:sz w:val="22"/>
          <w:szCs w:val="22"/>
        </w:rPr>
      </w:pPr>
    </w:p>
    <w:p w:rsidR="00195A59" w:rsidRPr="00232C48" w:rsidRDefault="00195A59" w:rsidP="00195A59">
      <w:pPr>
        <w:pStyle w:val="PlainText"/>
        <w:rPr>
          <w:rFonts w:ascii="Calibri" w:hAnsi="Calibri" w:cs="Courier New"/>
          <w:b/>
          <w:sz w:val="22"/>
          <w:szCs w:val="22"/>
        </w:rPr>
      </w:pPr>
      <w:r w:rsidRPr="00232C48">
        <w:rPr>
          <w:rFonts w:ascii="Calibri" w:hAnsi="Calibri" w:cs="Courier New"/>
          <w:b/>
          <w:sz w:val="22"/>
          <w:szCs w:val="22"/>
        </w:rPr>
        <w:t xml:space="preserve">Initiative ID: INTL STUD 1305/PS1303 </w:t>
      </w:r>
    </w:p>
    <w:p w:rsidR="00195A59" w:rsidRPr="007A4C2F" w:rsidRDefault="00195A59" w:rsidP="00195A59">
      <w:pPr>
        <w:pStyle w:val="PlainText"/>
        <w:rPr>
          <w:rFonts w:ascii="Calibri" w:hAnsi="Calibri" w:cs="Courier New"/>
          <w:sz w:val="22"/>
          <w:szCs w:val="22"/>
        </w:rPr>
      </w:pPr>
      <w:r w:rsidRPr="00232C48">
        <w:rPr>
          <w:rFonts w:ascii="Calibri" w:hAnsi="Calibri" w:cs="Courier New"/>
          <w:b/>
          <w:sz w:val="22"/>
          <w:szCs w:val="22"/>
        </w:rPr>
        <w:t>Link to Data:</w:t>
      </w:r>
      <w:r w:rsidRPr="007A4C2F">
        <w:rPr>
          <w:rFonts w:ascii="Calibri" w:hAnsi="Calibri" w:cs="Courier New"/>
          <w:sz w:val="22"/>
          <w:szCs w:val="22"/>
        </w:rPr>
        <w:t xml:space="preserve"> Student Success &amp; Retention Data, Productivity Data </w:t>
      </w:r>
    </w:p>
    <w:p w:rsidR="00195A59" w:rsidRPr="007A4C2F" w:rsidRDefault="00195A59" w:rsidP="00195A59">
      <w:pPr>
        <w:pStyle w:val="PlainText"/>
        <w:rPr>
          <w:rFonts w:ascii="Calibri" w:hAnsi="Calibri" w:cs="Courier New"/>
          <w:sz w:val="22"/>
          <w:szCs w:val="22"/>
        </w:rPr>
      </w:pPr>
      <w:r w:rsidRPr="00232C48">
        <w:rPr>
          <w:rFonts w:ascii="Calibri" w:hAnsi="Calibri" w:cs="Courier New"/>
          <w:b/>
          <w:sz w:val="22"/>
          <w:szCs w:val="22"/>
        </w:rPr>
        <w:t>Expected Benefits:</w:t>
      </w:r>
      <w:r w:rsidRPr="007A4C2F">
        <w:rPr>
          <w:rFonts w:ascii="Calibri" w:hAnsi="Calibri" w:cs="Courier New"/>
          <w:sz w:val="22"/>
          <w:szCs w:val="22"/>
        </w:rPr>
        <w:t xml:space="preserve"> Faculty will be relieved from excess administrative and D2L technical tasks, such as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portions of the program review process, in order to spend more of their time preparing for their classes,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as well as creating and administering worthy programs such as the Global and International Studies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Program. Ensuring that faculty has working technology in their offices and classrooms, and supportive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staff, will help them teach more effectively. Otherwise, UC and CSU systems could refuse to allow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transferring our courses. There are some concerns being raised there already. In short, efficiency </w:t>
      </w:r>
    </w:p>
    <w:p w:rsidR="00195A59" w:rsidRPr="007A4C2F" w:rsidRDefault="00195A59" w:rsidP="00195A59">
      <w:pPr>
        <w:pStyle w:val="PlainText"/>
        <w:rPr>
          <w:rFonts w:ascii="Calibri" w:hAnsi="Calibri" w:cs="Courier New"/>
          <w:sz w:val="22"/>
          <w:szCs w:val="22"/>
        </w:rPr>
      </w:pPr>
      <w:r w:rsidRPr="007A4C2F">
        <w:rPr>
          <w:rFonts w:ascii="Calibri" w:hAnsi="Calibri" w:cs="Courier New"/>
          <w:sz w:val="22"/>
          <w:szCs w:val="22"/>
        </w:rPr>
        <w:t xml:space="preserve">increases can only be sustained with more support for faculty. </w:t>
      </w:r>
      <w:r>
        <w:rPr>
          <w:rFonts w:ascii="Calibri" w:hAnsi="Calibri" w:cs="Courier New"/>
          <w:sz w:val="22"/>
          <w:szCs w:val="22"/>
        </w:rPr>
        <w:t>This initiative will help i</w:t>
      </w:r>
      <w:r w:rsidRPr="007A4C2F">
        <w:rPr>
          <w:rFonts w:ascii="Calibri" w:hAnsi="Calibri" w:cs="Courier New"/>
          <w:sz w:val="22"/>
          <w:szCs w:val="22"/>
        </w:rPr>
        <w:t xml:space="preserve">ncrease the rate of graduation in this major. Maintain retention, success and productivity levels. </w:t>
      </w:r>
      <w:r>
        <w:rPr>
          <w:rFonts w:ascii="Calibri" w:hAnsi="Calibri" w:cs="Courier New"/>
          <w:sz w:val="22"/>
          <w:szCs w:val="22"/>
        </w:rPr>
        <w:br/>
      </w:r>
      <w:r w:rsidRPr="00232C48">
        <w:rPr>
          <w:rFonts w:ascii="Calibri" w:hAnsi="Calibri" w:cs="Courier New"/>
          <w:b/>
          <w:sz w:val="22"/>
          <w:szCs w:val="22"/>
        </w:rPr>
        <w:t>Performance Indicator:</w:t>
      </w:r>
      <w:r w:rsidRPr="007A4C2F">
        <w:rPr>
          <w:rFonts w:ascii="Calibri" w:hAnsi="Calibri" w:cs="Courier New"/>
          <w:sz w:val="22"/>
          <w:szCs w:val="22"/>
        </w:rPr>
        <w:t xml:space="preserve"> Relevant data indicating a 2% margin of change. </w:t>
      </w:r>
    </w:p>
    <w:p w:rsidR="00195A59" w:rsidRPr="007A4C2F" w:rsidRDefault="00195A59" w:rsidP="00195A59">
      <w:pPr>
        <w:pStyle w:val="PlainText"/>
        <w:rPr>
          <w:rFonts w:ascii="Calibri" w:hAnsi="Calibri" w:cs="Courier New"/>
          <w:sz w:val="22"/>
          <w:szCs w:val="22"/>
        </w:rPr>
      </w:pPr>
      <w:r w:rsidRPr="00232C48">
        <w:rPr>
          <w:rFonts w:ascii="Calibri" w:hAnsi="Calibri" w:cs="Courier New"/>
          <w:b/>
          <w:sz w:val="22"/>
          <w:szCs w:val="22"/>
        </w:rPr>
        <w:t>Timeline:</w:t>
      </w:r>
      <w:r w:rsidRPr="007A4C2F">
        <w:rPr>
          <w:rFonts w:ascii="Calibri" w:hAnsi="Calibri" w:cs="Courier New"/>
          <w:sz w:val="22"/>
          <w:szCs w:val="22"/>
        </w:rPr>
        <w:t xml:space="preserve"> 2015-2016 </w:t>
      </w:r>
    </w:p>
    <w:p w:rsidR="00195A59" w:rsidRPr="007A4C2F" w:rsidRDefault="00195A59" w:rsidP="00195A59">
      <w:pPr>
        <w:pStyle w:val="PlainText"/>
        <w:rPr>
          <w:rFonts w:ascii="Calibri" w:hAnsi="Calibri" w:cs="Courier New"/>
          <w:sz w:val="22"/>
          <w:szCs w:val="22"/>
        </w:rPr>
      </w:pPr>
      <w:r w:rsidRPr="00232C48">
        <w:rPr>
          <w:rFonts w:ascii="Calibri" w:hAnsi="Calibri" w:cs="Courier New"/>
          <w:b/>
          <w:sz w:val="22"/>
          <w:szCs w:val="22"/>
        </w:rPr>
        <w:lastRenderedPageBreak/>
        <w:t>Funding Resource Category:</w:t>
      </w:r>
      <w:r w:rsidRPr="007A4C2F">
        <w:rPr>
          <w:rFonts w:ascii="Calibri" w:hAnsi="Calibri" w:cs="Courier New"/>
          <w:sz w:val="22"/>
          <w:szCs w:val="22"/>
        </w:rPr>
        <w:t xml:space="preserve"> Staffing Funds </w:t>
      </w:r>
    </w:p>
    <w:p w:rsidR="00195A59" w:rsidRPr="00293EEC" w:rsidRDefault="00195A59" w:rsidP="00195A59">
      <w:pPr>
        <w:pStyle w:val="PlainText"/>
        <w:rPr>
          <w:rFonts w:ascii="Calibri" w:hAnsi="Calibri" w:cs="Courier New"/>
        </w:rPr>
      </w:pPr>
      <w:r w:rsidRPr="00232C48">
        <w:rPr>
          <w:rFonts w:ascii="Calibri" w:hAnsi="Calibri" w:cs="Courier New"/>
          <w:b/>
          <w:sz w:val="22"/>
          <w:szCs w:val="22"/>
        </w:rPr>
        <w:t>Ranking: H</w:t>
      </w:r>
      <w:r>
        <w:rPr>
          <w:rFonts w:ascii="Calibri" w:hAnsi="Calibri" w:cs="Courier New"/>
          <w:b/>
          <w:sz w:val="22"/>
          <w:szCs w:val="22"/>
        </w:rPr>
        <w:br/>
        <w:t xml:space="preserve">Status: </w:t>
      </w:r>
      <w:r w:rsidRPr="00195A59">
        <w:rPr>
          <w:rFonts w:ascii="Calibri" w:hAnsi="Calibri" w:cs="Courier New"/>
          <w:sz w:val="22"/>
          <w:szCs w:val="22"/>
        </w:rPr>
        <w:t>Some bu</w:t>
      </w:r>
      <w:r>
        <w:rPr>
          <w:rFonts w:ascii="Calibri" w:hAnsi="Calibri" w:cs="Courier New"/>
          <w:sz w:val="22"/>
          <w:szCs w:val="22"/>
        </w:rPr>
        <w:t>t not much change has taken place</w:t>
      </w:r>
      <w:r>
        <w:rPr>
          <w:rFonts w:ascii="Calibri" w:hAnsi="Calibri" w:cs="Courier New"/>
          <w:b/>
          <w:sz w:val="22"/>
          <w:szCs w:val="22"/>
        </w:rPr>
        <w:br/>
      </w:r>
      <w:r>
        <w:rPr>
          <w:rFonts w:ascii="Calibri" w:hAnsi="Calibri" w:cs="Courier New"/>
          <w:b/>
          <w:sz w:val="22"/>
          <w:szCs w:val="22"/>
        </w:rPr>
        <w:br/>
      </w:r>
      <w:r w:rsidRPr="00293EEC">
        <w:rPr>
          <w:rFonts w:ascii="Calibri" w:hAnsi="Calibri" w:cs="Courier New"/>
        </w:rPr>
        <w:t xml:space="preserve">Initiative: Get better data to measure student success and retention </w:t>
      </w:r>
    </w:p>
    <w:p w:rsidR="00195A59" w:rsidRPr="00293EEC" w:rsidRDefault="00195A59" w:rsidP="00195A59">
      <w:pPr>
        <w:spacing w:after="0" w:line="240" w:lineRule="auto"/>
        <w:rPr>
          <w:rFonts w:ascii="Calibri" w:hAnsi="Calibri" w:cs="Courier New"/>
        </w:rPr>
      </w:pP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The data on student retention and success used for program review are a bit arbitrary. Faculty using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high standards may be showing low retention/success rates because they are using higher standards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than other faculty. Using the current measures of retention/success rates may actually give faculty an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incentive to inflate grades. As an alternative, there are many good indicators of student success in the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classroom, such as quantitatively finding out how often the students write, how often they ask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questions, how many times they participate in class, etc. The Center for Community College Student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Engagement (CCCSE) is one source of this data, and Ventura College has collected some of this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information. The upshot of this is the more that a faculty person requires of a student in terms of rigor, </w:t>
      </w:r>
    </w:p>
    <w:p w:rsidR="00195A59" w:rsidRPr="00293EEC" w:rsidRDefault="00195A59" w:rsidP="00195A59">
      <w:pPr>
        <w:spacing w:after="0" w:line="240" w:lineRule="auto"/>
        <w:rPr>
          <w:rFonts w:ascii="Calibri" w:hAnsi="Calibri" w:cs="Courier New"/>
        </w:rPr>
      </w:pPr>
      <w:r w:rsidRPr="00293EEC">
        <w:rPr>
          <w:rFonts w:ascii="Calibri" w:hAnsi="Calibri" w:cs="Courier New"/>
        </w:rPr>
        <w:t xml:space="preserve">the lower his or her retention rate may be as currently measured. Without better data, it is hard to </w:t>
      </w:r>
    </w:p>
    <w:p w:rsidR="00195A59" w:rsidRPr="00293EEC" w:rsidRDefault="00195A59" w:rsidP="00195A59">
      <w:pPr>
        <w:spacing w:after="0" w:line="240" w:lineRule="auto"/>
        <w:rPr>
          <w:rFonts w:ascii="Calibri" w:hAnsi="Calibri" w:cs="Courier New"/>
          <w:b/>
        </w:rPr>
      </w:pPr>
      <w:r w:rsidRPr="00293EEC">
        <w:rPr>
          <w:rFonts w:ascii="Calibri" w:hAnsi="Calibri" w:cs="Courier New"/>
        </w:rPr>
        <w:t xml:space="preserve">know exactly what a low retention rate means, as well as student success. </w:t>
      </w:r>
      <w:r>
        <w:rPr>
          <w:rFonts w:ascii="Calibri" w:hAnsi="Calibri" w:cs="Courier New"/>
        </w:rPr>
        <w:br/>
      </w:r>
      <w:r>
        <w:rPr>
          <w:rFonts w:ascii="Calibri" w:hAnsi="Calibri" w:cs="Courier New"/>
        </w:rPr>
        <w:br/>
      </w:r>
      <w:r w:rsidRPr="00293EEC">
        <w:rPr>
          <w:rFonts w:ascii="Calibri" w:hAnsi="Calibri" w:cs="Courier New"/>
          <w:b/>
        </w:rPr>
        <w:t>Initiative ID: INTL STUD 1306/PS1305</w:t>
      </w:r>
    </w:p>
    <w:p w:rsidR="00195A59" w:rsidRPr="00293EEC" w:rsidRDefault="00195A59" w:rsidP="00195A59">
      <w:pPr>
        <w:spacing w:after="0" w:line="240" w:lineRule="auto"/>
        <w:rPr>
          <w:rFonts w:ascii="Calibri" w:hAnsi="Calibri" w:cs="Courier New"/>
        </w:rPr>
      </w:pPr>
      <w:r w:rsidRPr="00293EEC">
        <w:rPr>
          <w:rFonts w:ascii="Calibri" w:hAnsi="Calibri" w:cs="Courier New"/>
          <w:b/>
        </w:rPr>
        <w:t>Link to Data:</w:t>
      </w:r>
      <w:r w:rsidRPr="00293EEC">
        <w:rPr>
          <w:rFonts w:ascii="Calibri" w:hAnsi="Calibri" w:cs="Courier New"/>
        </w:rPr>
        <w:t xml:space="preserve"> Student Data regarding retention and success rates. </w:t>
      </w:r>
    </w:p>
    <w:p w:rsidR="00195A59" w:rsidRPr="00293EEC" w:rsidRDefault="00195A59" w:rsidP="00195A59">
      <w:pPr>
        <w:spacing w:after="0" w:line="240" w:lineRule="auto"/>
        <w:rPr>
          <w:rFonts w:ascii="Calibri" w:hAnsi="Calibri" w:cs="Courier New"/>
        </w:rPr>
      </w:pPr>
      <w:r w:rsidRPr="00293EEC">
        <w:rPr>
          <w:rFonts w:ascii="Calibri" w:hAnsi="Calibri" w:cs="Courier New"/>
          <w:b/>
        </w:rPr>
        <w:t>Expected Benefits:</w:t>
      </w:r>
      <w:r w:rsidRPr="00293EEC">
        <w:rPr>
          <w:rFonts w:ascii="Calibri" w:hAnsi="Calibri" w:cs="Courier New"/>
        </w:rPr>
        <w:t xml:space="preserve"> Better assessment of long term student success; maintain rates of student success </w:t>
      </w:r>
    </w:p>
    <w:p w:rsidR="00195A59" w:rsidRPr="00293EEC" w:rsidRDefault="00195A59" w:rsidP="00195A59">
      <w:pPr>
        <w:spacing w:after="0" w:line="240" w:lineRule="auto"/>
        <w:rPr>
          <w:rFonts w:ascii="Calibri" w:hAnsi="Calibri" w:cs="Courier New"/>
        </w:rPr>
      </w:pPr>
      <w:r w:rsidRPr="00293EEC">
        <w:rPr>
          <w:rFonts w:ascii="Calibri" w:hAnsi="Calibri" w:cs="Courier New"/>
          <w:b/>
        </w:rPr>
        <w:t>Performance Indicator:</w:t>
      </w:r>
      <w:r w:rsidRPr="00293EEC">
        <w:rPr>
          <w:rFonts w:ascii="Calibri" w:hAnsi="Calibri" w:cs="Courier New"/>
        </w:rPr>
        <w:t xml:space="preserve"> Relevant data indicating a 2% margin of change. </w:t>
      </w:r>
    </w:p>
    <w:p w:rsidR="00195A59" w:rsidRPr="00293EEC" w:rsidRDefault="00195A59" w:rsidP="00195A59">
      <w:pPr>
        <w:spacing w:after="0" w:line="240" w:lineRule="auto"/>
        <w:rPr>
          <w:rFonts w:ascii="Calibri" w:hAnsi="Calibri" w:cs="Courier New"/>
        </w:rPr>
      </w:pPr>
      <w:r w:rsidRPr="00293EEC">
        <w:rPr>
          <w:rFonts w:ascii="Calibri" w:hAnsi="Calibri" w:cs="Courier New"/>
          <w:b/>
        </w:rPr>
        <w:t>Timeline:</w:t>
      </w:r>
      <w:r w:rsidRPr="00293EEC">
        <w:rPr>
          <w:rFonts w:ascii="Calibri" w:hAnsi="Calibri" w:cs="Courier New"/>
        </w:rPr>
        <w:t xml:space="preserve"> 2014-2015 </w:t>
      </w:r>
    </w:p>
    <w:p w:rsidR="00195A59" w:rsidRPr="00293EEC" w:rsidRDefault="00195A59" w:rsidP="00195A59">
      <w:pPr>
        <w:spacing w:after="0" w:line="240" w:lineRule="auto"/>
        <w:rPr>
          <w:rFonts w:ascii="Calibri" w:hAnsi="Calibri" w:cs="Courier New"/>
        </w:rPr>
      </w:pPr>
      <w:r w:rsidRPr="00293EEC">
        <w:rPr>
          <w:rFonts w:ascii="Calibri" w:hAnsi="Calibri" w:cs="Courier New"/>
          <w:b/>
        </w:rPr>
        <w:t>Funding Resource Category:</w:t>
      </w:r>
      <w:r w:rsidRPr="00293EEC">
        <w:rPr>
          <w:rFonts w:ascii="Calibri" w:hAnsi="Calibri" w:cs="Courier New"/>
        </w:rPr>
        <w:t xml:space="preserve"> Grant Funds </w:t>
      </w:r>
    </w:p>
    <w:p w:rsidR="00195A59" w:rsidRPr="00293EEC" w:rsidRDefault="00195A59" w:rsidP="00195A59">
      <w:pPr>
        <w:spacing w:after="0" w:line="240" w:lineRule="auto"/>
        <w:rPr>
          <w:rFonts w:ascii="Calibri" w:hAnsi="Calibri" w:cs="Courier New"/>
          <w:b/>
        </w:rPr>
      </w:pPr>
      <w:r w:rsidRPr="00293EEC">
        <w:rPr>
          <w:rFonts w:ascii="Calibri" w:hAnsi="Calibri" w:cs="Courier New"/>
          <w:b/>
        </w:rPr>
        <w:t xml:space="preserve">Ranking: L </w:t>
      </w:r>
    </w:p>
    <w:p w:rsidR="00195A59" w:rsidRDefault="00195A59" w:rsidP="00195A59">
      <w:pPr>
        <w:pStyle w:val="PlainText"/>
        <w:rPr>
          <w:szCs w:val="18"/>
        </w:rPr>
      </w:pPr>
    </w:p>
    <w:p w:rsidR="00195A59" w:rsidRDefault="00195A59" w:rsidP="00195A59">
      <w:pPr>
        <w:pStyle w:val="PlainText"/>
        <w:rPr>
          <w:szCs w:val="18"/>
        </w:rPr>
      </w:pPr>
    </w:p>
    <w:p w:rsidR="00293EEC" w:rsidRPr="00293EEC" w:rsidRDefault="00235AA9" w:rsidP="00195A59">
      <w:pPr>
        <w:pStyle w:val="PlainText"/>
        <w:rPr>
          <w:rFonts w:ascii="Calibri" w:hAnsi="Calibri" w:cs="Courier New"/>
          <w:b/>
        </w:rPr>
      </w:pPr>
      <w:r w:rsidRPr="008210BF">
        <w:rPr>
          <w:szCs w:val="18"/>
        </w:rPr>
        <w:t>For those that were funded, what changes occurred (i.e. in student learning) as a result of the initiatives/funding.</w:t>
      </w:r>
      <w:r w:rsidR="00F21FE5" w:rsidRPr="008210BF">
        <w:rPr>
          <w:szCs w:val="18"/>
        </w:rPr>
        <w:br/>
      </w:r>
      <w:r w:rsidR="00F21FE5" w:rsidRPr="008210BF">
        <w:rPr>
          <w:szCs w:val="18"/>
        </w:rPr>
        <w:br/>
      </w:r>
      <w:r w:rsidR="00195A59">
        <w:rPr>
          <w:rFonts w:ascii="Calibri" w:hAnsi="Calibri" w:cs="Courier New"/>
          <w:b/>
        </w:rPr>
        <w:t>None were funded.</w:t>
      </w:r>
    </w:p>
    <w:p w:rsidR="00293EEC" w:rsidRPr="00293EEC" w:rsidRDefault="00293EEC" w:rsidP="00293EEC">
      <w:pPr>
        <w:spacing w:after="0" w:line="240" w:lineRule="auto"/>
        <w:rPr>
          <w:rFonts w:ascii="Calibri" w:hAnsi="Calibri" w:cs="Courier New"/>
        </w:rPr>
      </w:pPr>
    </w:p>
    <w:p w:rsidR="00293EEC" w:rsidRPr="00293EEC" w:rsidRDefault="00293EEC" w:rsidP="00293EEC">
      <w:pPr>
        <w:rPr>
          <w:rFonts w:ascii="Calibri" w:hAnsi="Calibri"/>
        </w:rPr>
      </w:pPr>
    </w:p>
    <w:p w:rsidR="009F29C7" w:rsidRP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34688C" w:rsidRDefault="0034688C">
      <w:pPr>
        <w:rPr>
          <w:b/>
          <w:u w:val="single"/>
        </w:rPr>
      </w:pPr>
      <w:r>
        <w:rPr>
          <w:b/>
          <w:u w:val="single"/>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0835D0" w:rsidRDefault="000835D0" w:rsidP="007A1BFA">
      <w:pPr>
        <w:pStyle w:val="NoSpacing"/>
        <w:tabs>
          <w:tab w:val="left" w:pos="720"/>
        </w:tabs>
        <w:spacing w:line="276" w:lineRule="auto"/>
        <w:rPr>
          <w:rFonts w:cstheme="minorHAnsi"/>
          <w:b/>
          <w:sz w:val="24"/>
          <w:szCs w:val="24"/>
        </w:rPr>
      </w:pP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F11AC" w:rsidRPr="000835D0" w:rsidRDefault="00CF11AC" w:rsidP="000835D0">
      <w:pPr>
        <w:rPr>
          <w:color w:val="FF0000"/>
        </w:rPr>
      </w:pP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rsidR="00F950A4" w:rsidRDefault="00F950A4" w:rsidP="00F950A4">
      <w:pPr>
        <w:pStyle w:val="ListParagraph"/>
        <w:spacing w:after="0" w:line="240" w:lineRule="auto"/>
        <w:ind w:left="1080"/>
        <w:rPr>
          <w:i/>
          <w:sz w:val="18"/>
          <w:szCs w:val="18"/>
        </w:rPr>
      </w:pPr>
    </w:p>
    <w:p w:rsidR="000835D0" w:rsidRPr="00F950A4" w:rsidRDefault="002E563D" w:rsidP="00744726">
      <w:pPr>
        <w:pStyle w:val="ListParagraph"/>
        <w:numPr>
          <w:ilvl w:val="0"/>
          <w:numId w:val="16"/>
        </w:numPr>
        <w:spacing w:after="0" w:line="240" w:lineRule="auto"/>
        <w:ind w:left="1080"/>
        <w:rPr>
          <w:szCs w:val="18"/>
        </w:rPr>
      </w:pPr>
      <w:r w:rsidRPr="00F950A4">
        <w:rPr>
          <w:szCs w:val="18"/>
        </w:rPr>
        <w:t>What has changed over the past year (i.e. faculty, degrees/certificates, curriculum, etc.</w:t>
      </w:r>
      <w:r w:rsidR="00AE03AB" w:rsidRPr="00F950A4">
        <w:rPr>
          <w:szCs w:val="18"/>
        </w:rPr>
        <w:t>)</w:t>
      </w:r>
      <w:r w:rsidRPr="00F950A4">
        <w:rPr>
          <w:szCs w:val="18"/>
        </w:rPr>
        <w:t>?</w:t>
      </w:r>
    </w:p>
    <w:p w:rsidR="000835D0" w:rsidRDefault="000835D0" w:rsidP="000835D0">
      <w:pPr>
        <w:spacing w:after="0" w:line="240" w:lineRule="auto"/>
        <w:rPr>
          <w:i/>
          <w:sz w:val="18"/>
          <w:szCs w:val="18"/>
        </w:rPr>
      </w:pPr>
    </w:p>
    <w:p w:rsidR="000835D0" w:rsidRDefault="000835D0" w:rsidP="000835D0">
      <w:pPr>
        <w:spacing w:after="0" w:line="240" w:lineRule="auto"/>
        <w:rPr>
          <w:i/>
          <w:sz w:val="18"/>
          <w:szCs w:val="18"/>
        </w:rPr>
      </w:pPr>
    </w:p>
    <w:p w:rsidR="000835D0" w:rsidRPr="000835D0" w:rsidRDefault="000835D0" w:rsidP="000835D0">
      <w:pPr>
        <w:spacing w:after="0" w:line="240" w:lineRule="auto"/>
        <w:rPr>
          <w:i/>
          <w:sz w:val="18"/>
          <w:szCs w:val="18"/>
        </w:rPr>
      </w:pPr>
    </w:p>
    <w:p w:rsidR="002E563D" w:rsidRPr="00F950A4" w:rsidRDefault="002E563D" w:rsidP="00744726">
      <w:pPr>
        <w:pStyle w:val="ListParagraph"/>
        <w:numPr>
          <w:ilvl w:val="0"/>
          <w:numId w:val="16"/>
        </w:numPr>
        <w:spacing w:after="0" w:line="240" w:lineRule="auto"/>
        <w:ind w:left="1080"/>
        <w:rPr>
          <w:szCs w:val="18"/>
        </w:rPr>
      </w:pPr>
      <w:r w:rsidRPr="00F950A4">
        <w:rPr>
          <w:szCs w:val="18"/>
        </w:rPr>
        <w:t>What is impacting the program now?</w:t>
      </w:r>
    </w:p>
    <w:p w:rsidR="00075D43" w:rsidRPr="002E563D" w:rsidRDefault="00075D43" w:rsidP="00F70730">
      <w:pPr>
        <w:pStyle w:val="ListParagraph"/>
        <w:spacing w:after="0" w:line="240" w:lineRule="auto"/>
        <w:ind w:left="1080"/>
        <w:rPr>
          <w:i/>
          <w:sz w:val="18"/>
          <w:szCs w:val="18"/>
        </w:rPr>
      </w:pPr>
    </w:p>
    <w:p w:rsidR="00026210" w:rsidRDefault="00026210" w:rsidP="00381F3F">
      <w:pPr>
        <w:pStyle w:val="ListParagraph"/>
        <w:rPr>
          <w:rFonts w:cstheme="minorHAnsi"/>
          <w:szCs w:val="24"/>
        </w:rPr>
      </w:pP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7A1BFA" w:rsidRDefault="007A1BFA" w:rsidP="007A1BFA">
      <w:pPr>
        <w:pStyle w:val="ListParagraph"/>
        <w:rPr>
          <w:rFonts w:eastAsia="Calibri" w:cstheme="minorHAnsi"/>
          <w:szCs w:val="24"/>
        </w:rPr>
      </w:pP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lastRenderedPageBreak/>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7A461F" w:rsidRPr="0034688C"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026210" w:rsidRPr="0071490A" w:rsidTr="004121CA">
        <w:tc>
          <w:tcPr>
            <w:tcW w:w="3348" w:type="dxa"/>
            <w:shd w:val="clear" w:color="auto" w:fill="FDE9D9" w:themeFill="accent6" w:themeFillTint="33"/>
          </w:tcPr>
          <w:p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026210" w:rsidRPr="0071490A" w:rsidRDefault="00B76C9A" w:rsidP="004121CA">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Farzeen Nasri</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026210" w:rsidRPr="0071490A" w:rsidRDefault="00B76C9A"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Professor</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026210" w:rsidRPr="0071490A" w:rsidRDefault="00B76C9A"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1989</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B76C9A" w:rsidRPr="0071490A" w:rsidRDefault="00B76C9A"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B.B.A., M.A., M.A., Ph.D.</w:t>
            </w: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B76C9A" w:rsidP="0089128F">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Robert Porter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B76C9A"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B76C9A"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1997</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B76C9A"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B.A., M.A., Ph.D.</w:t>
            </w: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B76C9A" w:rsidP="0089128F">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Corinna McKoy</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2303B6"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 xml:space="preserve">Assistant </w:t>
            </w:r>
            <w:r w:rsidR="00B76C9A">
              <w:rPr>
                <w:rFonts w:ascii="Calibri" w:eastAsia="Calibri" w:hAnsi="Calibri" w:cs="Calibri"/>
                <w:color w:val="000000"/>
                <w:sz w:val="24"/>
              </w:rPr>
              <w:t>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B76C9A"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2011</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B76C9A"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B.A., M.A., M.A., Ph.D.</w:t>
            </w:r>
          </w:p>
        </w:tc>
      </w:tr>
    </w:tbl>
    <w:p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what you learned last year in your assessments and discussions.</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some of the changes made as a result of the assessments and discussions.</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How did the changes affect student learning – or how do you anticipate that they will?</w:t>
      </w:r>
    </w:p>
    <w:p w:rsidR="000835D0" w:rsidRPr="00F950A4" w:rsidRDefault="000835D0" w:rsidP="000835D0">
      <w:pPr>
        <w:spacing w:after="0" w:line="240" w:lineRule="auto"/>
        <w:ind w:left="1080"/>
        <w:contextualSpacing/>
        <w:rPr>
          <w:iCs/>
          <w:szCs w:val="18"/>
        </w:rPr>
      </w:pPr>
    </w:p>
    <w:p w:rsidR="00473965" w:rsidRPr="00F950A4" w:rsidRDefault="00191324" w:rsidP="00744726">
      <w:pPr>
        <w:numPr>
          <w:ilvl w:val="0"/>
          <w:numId w:val="26"/>
        </w:numPr>
        <w:spacing w:after="0" w:line="240" w:lineRule="auto"/>
        <w:ind w:left="1080"/>
        <w:contextualSpacing/>
        <w:rPr>
          <w:iCs/>
          <w:szCs w:val="18"/>
        </w:rPr>
      </w:pPr>
      <w:r w:rsidRPr="00F950A4">
        <w:rPr>
          <w:iCs/>
          <w:szCs w:val="18"/>
        </w:rPr>
        <w:t xml:space="preserve">Based on what you learned, what </w:t>
      </w:r>
      <w:r w:rsidRPr="00F950A4">
        <w:rPr>
          <w:iCs/>
          <w:szCs w:val="18"/>
          <w:u w:val="single"/>
        </w:rPr>
        <w:t>initiatives requiring resources</w:t>
      </w:r>
      <w:r w:rsidRPr="00F950A4">
        <w:rPr>
          <w:iCs/>
          <w:szCs w:val="18"/>
        </w:rPr>
        <w:t xml:space="preserve"> could you develop (or have you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 xml:space="preserve">What are the most significant </w:t>
      </w:r>
      <w:r w:rsidRPr="00F950A4">
        <w:rPr>
          <w:iCs/>
          <w:szCs w:val="18"/>
          <w:u w:val="single"/>
        </w:rPr>
        <w:t>initiatives not requiring resources</w:t>
      </w:r>
      <w:r w:rsidRPr="00F950A4">
        <w:rPr>
          <w:iCs/>
          <w:szCs w:val="18"/>
        </w:rPr>
        <w:t xml:space="preserve"> you could (or have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7"/>
        </w:numPr>
        <w:spacing w:after="0" w:line="240" w:lineRule="auto"/>
        <w:ind w:left="1080"/>
        <w:contextualSpacing/>
        <w:rPr>
          <w:iCs/>
          <w:szCs w:val="18"/>
        </w:rPr>
      </w:pPr>
      <w:r w:rsidRPr="00F950A4">
        <w:rPr>
          <w:iCs/>
          <w:szCs w:val="18"/>
        </w:rPr>
        <w:t>Comment on the status of your SLO rotational plan, mapping, and other TracDat work.</w:t>
      </w:r>
    </w:p>
    <w:p w:rsidR="000835D0" w:rsidRPr="00191324" w:rsidRDefault="000835D0" w:rsidP="000835D0">
      <w:pPr>
        <w:spacing w:after="0" w:line="240" w:lineRule="auto"/>
        <w:ind w:left="1080"/>
        <w:contextualSpacing/>
        <w:rPr>
          <w:i/>
          <w:iCs/>
          <w:sz w:val="18"/>
          <w:szCs w:val="18"/>
        </w:rPr>
      </w:pP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retention rate compare to the college overall?  Is comparing it to the college average appropriate or not?  Please explain.  </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retention rate over the past three years, is there a trend?  If so, explain.   </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835D0" w:rsidRPr="00F950A4" w:rsidRDefault="000835D0" w:rsidP="000835D0">
      <w:pPr>
        <w:pStyle w:val="ListParagraph"/>
        <w:spacing w:after="0" w:line="240" w:lineRule="auto"/>
        <w:ind w:left="1440"/>
        <w:rPr>
          <w:szCs w:val="18"/>
        </w:rPr>
      </w:pPr>
    </w:p>
    <w:p w:rsidR="002B6EF2" w:rsidRPr="00F950A4" w:rsidRDefault="002E563D" w:rsidP="00744726">
      <w:pPr>
        <w:pStyle w:val="ListParagraph"/>
        <w:numPr>
          <w:ilvl w:val="0"/>
          <w:numId w:val="6"/>
        </w:numPr>
        <w:spacing w:after="0" w:line="240" w:lineRule="auto"/>
        <w:rPr>
          <w:szCs w:val="18"/>
        </w:rPr>
      </w:pPr>
      <w:r w:rsidRPr="00F950A4">
        <w:rPr>
          <w:szCs w:val="18"/>
        </w:rPr>
        <w:t xml:space="preserve">Do your retention rates meet your expectations? Are there areas that need improvement? </w:t>
      </w:r>
    </w:p>
    <w:p w:rsidR="00A27C2D" w:rsidRPr="00F950A4" w:rsidRDefault="00A27C2D" w:rsidP="00A27C2D">
      <w:pPr>
        <w:pStyle w:val="ListParagraph"/>
        <w:spacing w:after="0" w:line="240" w:lineRule="auto"/>
        <w:ind w:left="1440"/>
        <w:rPr>
          <w:szCs w:val="18"/>
        </w:rPr>
      </w:pPr>
    </w:p>
    <w:p w:rsidR="000835D0" w:rsidRPr="00F950A4" w:rsidRDefault="000835D0" w:rsidP="00A27C2D">
      <w:pPr>
        <w:pStyle w:val="ListParagraph"/>
        <w:spacing w:after="0" w:line="240" w:lineRule="auto"/>
        <w:ind w:left="1440"/>
        <w:rPr>
          <w:szCs w:val="18"/>
        </w:rPr>
      </w:pPr>
    </w:p>
    <w:p w:rsidR="00A27C2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w:t>
      </w:r>
    </w:p>
    <w:p w:rsidR="00CA4ED7" w:rsidRDefault="00CA4ED7" w:rsidP="00CA4ED7">
      <w:pPr>
        <w:pStyle w:val="ListParagraph"/>
        <w:spacing w:after="0" w:line="240" w:lineRule="auto"/>
        <w:ind w:left="1440"/>
        <w:rPr>
          <w:color w:val="FF0000"/>
        </w:rPr>
      </w:pPr>
    </w:p>
    <w:p w:rsidR="0079681C" w:rsidRPr="00CA4ED7" w:rsidRDefault="0079681C"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2E563D" w:rsidRPr="00F950A4" w:rsidRDefault="002E563D" w:rsidP="00744726">
      <w:pPr>
        <w:pStyle w:val="ListParagraph"/>
        <w:numPr>
          <w:ilvl w:val="0"/>
          <w:numId w:val="6"/>
        </w:numPr>
        <w:spacing w:after="0" w:line="240" w:lineRule="auto"/>
        <w:rPr>
          <w:szCs w:val="18"/>
        </w:rPr>
      </w:pPr>
      <w:r w:rsidRPr="00F950A4">
        <w:rPr>
          <w:szCs w:val="18"/>
        </w:rPr>
        <w:lastRenderedPageBreak/>
        <w:t xml:space="preserve">How does your program’s success rate compare to the college overall?  Is comparing it to the college average appropriate or not?  Please explain.  </w:t>
      </w:r>
    </w:p>
    <w:p w:rsidR="00D8282B" w:rsidRPr="00F950A4" w:rsidRDefault="00D8282B" w:rsidP="00D8282B">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success rate over the past three years, is there a trend?  </w:t>
      </w:r>
    </w:p>
    <w:p w:rsidR="00D8282B" w:rsidRPr="00F950A4" w:rsidRDefault="00D8282B" w:rsidP="006C7E12">
      <w:pPr>
        <w:pStyle w:val="ListParagraph"/>
        <w:spacing w:after="0" w:line="240" w:lineRule="auto"/>
        <w:ind w:left="1440"/>
        <w:rPr>
          <w:color w:val="FF0000"/>
          <w:sz w:val="28"/>
        </w:rPr>
      </w:pPr>
    </w:p>
    <w:p w:rsidR="00555F88" w:rsidRPr="00F950A4" w:rsidRDefault="00555F88" w:rsidP="006C7E12">
      <w:pPr>
        <w:pStyle w:val="ListParagraph"/>
        <w:spacing w:after="0" w:line="240" w:lineRule="auto"/>
        <w:ind w:left="1440"/>
        <w:rPr>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F950A4" w:rsidRDefault="00D51EA3" w:rsidP="00D51EA3">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Do your success rates at the program and college level meet your expectations?  Are there areas that need improvement? </w:t>
      </w:r>
    </w:p>
    <w:p w:rsidR="00D51EA3" w:rsidRPr="00F950A4" w:rsidRDefault="00D51EA3" w:rsidP="00D51EA3">
      <w:pPr>
        <w:spacing w:after="0" w:line="240" w:lineRule="auto"/>
        <w:ind w:left="72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w:t>
      </w:r>
    </w:p>
    <w:p w:rsidR="00240FA6" w:rsidRPr="00F950A4" w:rsidRDefault="00240FA6" w:rsidP="003E6F6E">
      <w:pPr>
        <w:pStyle w:val="ListParagraph"/>
        <w:spacing w:after="0" w:line="240" w:lineRule="auto"/>
        <w:ind w:left="1440"/>
        <w:rPr>
          <w:color w:val="FF0000"/>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2E563D" w:rsidRPr="00F950A4" w:rsidRDefault="00F950A4" w:rsidP="00F950A4">
      <w:pPr>
        <w:pStyle w:val="ListParagraph"/>
        <w:numPr>
          <w:ilvl w:val="0"/>
          <w:numId w:val="12"/>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7E04A8" w:rsidRPr="00707C24" w:rsidRDefault="007E04A8" w:rsidP="005B05C6">
      <w:pPr>
        <w:pStyle w:val="ListParagraph"/>
        <w:spacing w:after="0" w:line="240" w:lineRule="auto"/>
        <w:ind w:left="1440"/>
        <w:rPr>
          <w:color w:val="FF0000"/>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F950A4" w:rsidRDefault="005B05C6" w:rsidP="0079681C">
      <w:pPr>
        <w:pStyle w:val="ListParagraph"/>
        <w:spacing w:after="0" w:line="240" w:lineRule="auto"/>
        <w:ind w:left="1440"/>
        <w:rPr>
          <w:color w:val="FF0000"/>
          <w:sz w:val="28"/>
        </w:rPr>
      </w:pPr>
    </w:p>
    <w:p w:rsidR="000835D0" w:rsidRPr="00F950A4" w:rsidRDefault="002E563D" w:rsidP="00744726">
      <w:pPr>
        <w:pStyle w:val="ListParagraph"/>
        <w:numPr>
          <w:ilvl w:val="0"/>
          <w:numId w:val="6"/>
        </w:numPr>
        <w:spacing w:after="0" w:line="240" w:lineRule="auto"/>
        <w:rPr>
          <w:szCs w:val="18"/>
        </w:rPr>
      </w:pPr>
      <w:r w:rsidRPr="00F950A4">
        <w:rPr>
          <w:szCs w:val="18"/>
        </w:rPr>
        <w:t>Do the completion rates meet your expectations?  Why or why not?</w:t>
      </w:r>
    </w:p>
    <w:p w:rsidR="000835D0" w:rsidRPr="00F950A4" w:rsidRDefault="000835D0" w:rsidP="000835D0">
      <w:pPr>
        <w:pStyle w:val="ListParagraph"/>
        <w:spacing w:after="0" w:line="240" w:lineRule="auto"/>
        <w:ind w:left="1440"/>
        <w:rPr>
          <w:szCs w:val="18"/>
        </w:rPr>
      </w:pPr>
    </w:p>
    <w:p w:rsidR="008D6A8F" w:rsidRPr="00F950A4"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and </w:t>
      </w:r>
      <w:r w:rsidRPr="00F950A4">
        <w:rPr>
          <w:szCs w:val="18"/>
          <w:u w:val="single"/>
        </w:rPr>
        <w:t xml:space="preserve"> institution-set standards for </w:t>
      </w:r>
      <w:r w:rsidR="00AE03AB" w:rsidRPr="00F950A4">
        <w:rPr>
          <w:szCs w:val="18"/>
          <w:u w:val="single"/>
        </w:rPr>
        <w:t>completion</w:t>
      </w:r>
      <w:r w:rsidRPr="00F950A4">
        <w:rPr>
          <w:szCs w:val="18"/>
          <w:u w:val="single"/>
        </w:rPr>
        <w:t xml:space="preserve">.   </w:t>
      </w:r>
    </w:p>
    <w:p w:rsidR="007E04A8" w:rsidRPr="00F950A4" w:rsidRDefault="007E04A8" w:rsidP="008D6A8F">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rsidR="000835D0" w:rsidRPr="00F950A4" w:rsidRDefault="000835D0" w:rsidP="000835D0">
      <w:pPr>
        <w:spacing w:after="0" w:line="240" w:lineRule="auto"/>
        <w:rPr>
          <w:szCs w:val="18"/>
        </w:rPr>
      </w:pPr>
    </w:p>
    <w:p w:rsidR="003E6F6E" w:rsidRPr="00F950A4" w:rsidRDefault="007A461F" w:rsidP="00744726">
      <w:pPr>
        <w:pStyle w:val="ListParagraph"/>
        <w:numPr>
          <w:ilvl w:val="0"/>
          <w:numId w:val="6"/>
        </w:numPr>
        <w:spacing w:after="0" w:line="240" w:lineRule="auto"/>
      </w:pPr>
      <w:r w:rsidRPr="00F950A4">
        <w:rPr>
          <w:szCs w:val="18"/>
        </w:rPr>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 xml:space="preserve">e to increase the number?  (i.e., </w:t>
      </w:r>
      <w:r w:rsidR="002E563D" w:rsidRPr="00F950A4">
        <w:rPr>
          <w:szCs w:val="18"/>
        </w:rPr>
        <w:t xml:space="preserve"> Is it possible to </w:t>
      </w:r>
      <w:r w:rsidR="002E563D" w:rsidRPr="00F950A4">
        <w:t>combine programs in your area?  Does the curriculum need updating?, etc.).  In general, what can be done to increase the number of degrees and certificates awarded?</w:t>
      </w:r>
      <w:r w:rsidR="008D6A8F" w:rsidRPr="00F950A4">
        <w:t xml:space="preserve">  </w:t>
      </w: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lastRenderedPageBreak/>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rsidR="000835D0" w:rsidRPr="00F950A4" w:rsidRDefault="000835D0" w:rsidP="00C03F73">
      <w:pPr>
        <w:pStyle w:val="ListParagraph"/>
        <w:spacing w:after="0" w:line="240" w:lineRule="auto"/>
        <w:ind w:left="1800"/>
        <w:rPr>
          <w:color w:val="FF0000"/>
        </w:rPr>
      </w:pPr>
    </w:p>
    <w:p w:rsidR="0033007C" w:rsidRPr="00F950A4" w:rsidRDefault="0033007C" w:rsidP="00C03F73">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How do your students compare to the college demographics?  Is there a significant difference?  What trends/changes do you see over the past three years?  </w:t>
      </w:r>
    </w:p>
    <w:p w:rsidR="004F4FEE" w:rsidRPr="00F950A4" w:rsidRDefault="004F4FEE" w:rsidP="004F4FEE">
      <w:pPr>
        <w:pStyle w:val="ListParagraph"/>
        <w:spacing w:after="0" w:line="240" w:lineRule="auto"/>
        <w:ind w:left="1800"/>
        <w:rPr>
          <w:color w:val="FF0000"/>
        </w:rPr>
      </w:pPr>
    </w:p>
    <w:p w:rsidR="0033007C" w:rsidRPr="00F950A4" w:rsidRDefault="0033007C" w:rsidP="004F4FEE">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rPr>
          <w:b/>
        </w:rPr>
      </w:pPr>
      <w:r w:rsidRPr="00F950A4">
        <w:t xml:space="preserve">Is there a need to diversify the program in terms of age, gender or ethnicity? </w:t>
      </w:r>
    </w:p>
    <w:p w:rsidR="00CC3AD6" w:rsidRPr="00F950A4" w:rsidRDefault="00CC3AD6" w:rsidP="00CC3AD6">
      <w:pPr>
        <w:spacing w:after="0" w:line="240" w:lineRule="auto"/>
        <w:ind w:left="1800"/>
        <w:rPr>
          <w:color w:val="FF0000"/>
        </w:rPr>
      </w:pPr>
    </w:p>
    <w:p w:rsidR="0033007C" w:rsidRPr="00F950A4" w:rsidRDefault="0033007C" w:rsidP="00CC3AD6">
      <w:pPr>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What initiative(s) could you develop based on what you have learned from the data or other information?  Explain briefly.  Initiatives to be entered in more detail </w:t>
      </w:r>
      <w:r w:rsidR="007C2C73" w:rsidRPr="00F950A4">
        <w:t>in Section V</w:t>
      </w:r>
      <w:r w:rsidRPr="00F950A4">
        <w:t xml:space="preserve">.  </w:t>
      </w:r>
    </w:p>
    <w:p w:rsidR="00EF1873" w:rsidRDefault="00EF1873" w:rsidP="00EF1873">
      <w:pPr>
        <w:pStyle w:val="ListParagraph"/>
        <w:spacing w:after="0" w:line="240" w:lineRule="auto"/>
        <w:ind w:left="144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EB3D2C" w:rsidRDefault="00901B13" w:rsidP="00744726">
      <w:pPr>
        <w:pStyle w:val="ListParagraph"/>
        <w:numPr>
          <w:ilvl w:val="0"/>
          <w:numId w:val="14"/>
        </w:numPr>
        <w:spacing w:after="0" w:line="240" w:lineRule="auto"/>
        <w:rPr>
          <w:szCs w:val="18"/>
          <w:u w:val="single"/>
        </w:rPr>
      </w:pPr>
      <w:r w:rsidRPr="00EB3D2C">
        <w:rPr>
          <w:szCs w:val="18"/>
        </w:rPr>
        <w:t>Have there been any significant changes in the budget over the past three y</w:t>
      </w:r>
      <w:r w:rsidR="002417D4" w:rsidRPr="00EB3D2C">
        <w:rPr>
          <w:szCs w:val="18"/>
        </w:rPr>
        <w:t>ears?  Have these changes had a positive or negative</w:t>
      </w:r>
      <w:r w:rsidRPr="00EB3D2C">
        <w:rPr>
          <w:szCs w:val="18"/>
        </w:rPr>
        <w:t xml:space="preserve"> effect on student learning?  If </w:t>
      </w:r>
      <w:r w:rsidR="002417D4" w:rsidRPr="00EB3D2C">
        <w:rPr>
          <w:szCs w:val="18"/>
        </w:rPr>
        <w:t xml:space="preserve">additional funds are needed, </w:t>
      </w:r>
      <w:r w:rsidRPr="00EB3D2C">
        <w:rPr>
          <w:szCs w:val="18"/>
        </w:rPr>
        <w:t>explain</w:t>
      </w:r>
      <w:r w:rsidR="00F95236" w:rsidRPr="00EB3D2C">
        <w:rPr>
          <w:szCs w:val="18"/>
        </w:rPr>
        <w:t xml:space="preserve"> why</w:t>
      </w:r>
      <w:r w:rsidR="002417D4" w:rsidRPr="00EB3D2C">
        <w:rPr>
          <w:szCs w:val="18"/>
        </w:rPr>
        <w:t xml:space="preserve">.  </w:t>
      </w:r>
      <w:r w:rsidR="007C2C73" w:rsidRPr="00EB3D2C">
        <w:rPr>
          <w:szCs w:val="18"/>
        </w:rPr>
        <w:t xml:space="preserve">Initiatives will be required to be noted in more detail in Section V.  </w:t>
      </w:r>
    </w:p>
    <w:p w:rsidR="000835D0" w:rsidRPr="00EB3D2C" w:rsidRDefault="000835D0" w:rsidP="000835D0">
      <w:pPr>
        <w:pStyle w:val="ListParagraph"/>
        <w:spacing w:after="0" w:line="240" w:lineRule="auto"/>
        <w:ind w:left="1800"/>
        <w:rPr>
          <w:sz w:val="28"/>
          <w:u w:val="single"/>
        </w:rPr>
      </w:pPr>
    </w:p>
    <w:p w:rsidR="00EB3D2C" w:rsidRPr="00EB3D2C" w:rsidRDefault="007A521C" w:rsidP="00EB3D2C">
      <w:pPr>
        <w:pStyle w:val="ListParagraph"/>
        <w:numPr>
          <w:ilvl w:val="0"/>
          <w:numId w:val="14"/>
        </w:numPr>
        <w:spacing w:after="0" w:line="240" w:lineRule="auto"/>
        <w:rPr>
          <w:sz w:val="28"/>
          <w:u w:val="single"/>
        </w:rPr>
      </w:pPr>
      <w:r w:rsidRPr="00EB3D2C">
        <w:rPr>
          <w:szCs w:val="18"/>
        </w:rPr>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rsidR="00EB3D2C" w:rsidRPr="00EB3D2C" w:rsidRDefault="00EB3D2C" w:rsidP="00EB3D2C">
      <w:pPr>
        <w:pStyle w:val="ListParagraph"/>
        <w:rPr>
          <w:szCs w:val="18"/>
        </w:rPr>
      </w:pPr>
    </w:p>
    <w:p w:rsidR="00761F87" w:rsidRPr="00EB3D2C" w:rsidRDefault="00761F87" w:rsidP="00EB3D2C">
      <w:pPr>
        <w:pStyle w:val="ListParagraph"/>
        <w:numPr>
          <w:ilvl w:val="0"/>
          <w:numId w:val="14"/>
        </w:numPr>
        <w:spacing w:after="0" w:line="240" w:lineRule="auto"/>
        <w:rPr>
          <w:sz w:val="28"/>
          <w:u w:val="single"/>
        </w:rPr>
      </w:pPr>
      <w:r w:rsidRPr="00EB3D2C">
        <w:rPr>
          <w:szCs w:val="18"/>
        </w:rPr>
        <w:t>Please check the appropriate box below then provide your summary beginning on the next line.</w:t>
      </w:r>
    </w:p>
    <w:p w:rsidR="00761F87" w:rsidRPr="00761F87" w:rsidRDefault="003C5064" w:rsidP="00EB3D2C">
      <w:pPr>
        <w:pStyle w:val="ListParagraph"/>
        <w:spacing w:after="0" w:line="240" w:lineRule="auto"/>
        <w:ind w:left="2340"/>
        <w:rPr>
          <w:u w:val="single"/>
        </w:rPr>
      </w:pPr>
      <w:sdt>
        <w:sdtPr>
          <w:id w:val="8442840"/>
        </w:sdtPr>
        <w:sdtContent>
          <w:r w:rsidR="00761F87" w:rsidRPr="00761F87">
            <w:rPr>
              <w:rFonts w:ascii="MS Gothic" w:eastAsia="MS Gothic" w:hAnsi="MS Gothic" w:hint="eastAsia"/>
            </w:rPr>
            <w:t>☐</w:t>
          </w:r>
        </w:sdtContent>
      </w:sdt>
      <w:r w:rsidR="00761F87">
        <w:t xml:space="preserve">  Program members have reviewed the budget data.</w:t>
      </w:r>
    </w:p>
    <w:p w:rsidR="00761F87" w:rsidRPr="00761F87" w:rsidRDefault="003C5064" w:rsidP="00EB3D2C">
      <w:pPr>
        <w:pStyle w:val="ListParagraph"/>
        <w:spacing w:after="0" w:line="240" w:lineRule="auto"/>
        <w:ind w:left="2340"/>
        <w:rPr>
          <w:u w:val="single"/>
        </w:rPr>
      </w:pPr>
      <w:sdt>
        <w:sdtPr>
          <w:id w:val="8442852"/>
        </w:sdtPr>
        <w:sdtContent>
          <w:r w:rsidR="00761F87" w:rsidRPr="00761F87">
            <w:rPr>
              <w:rFonts w:ascii="MS Gothic" w:eastAsia="MS Gothic" w:hAnsi="MS Gothic" w:hint="eastAsia"/>
            </w:rPr>
            <w:t>☐</w:t>
          </w:r>
        </w:sdtContent>
      </w:sdt>
      <w:r w:rsidR="00761F87">
        <w:t xml:space="preserve">  No comments or requests to make about the budget</w:t>
      </w:r>
      <w:r w:rsidR="00EB3D2C">
        <w:t>.</w:t>
      </w:r>
    </w:p>
    <w:p w:rsidR="00761F87" w:rsidRPr="00E828AB" w:rsidRDefault="00761F87" w:rsidP="00761F87">
      <w:pPr>
        <w:pStyle w:val="ListParagraph"/>
        <w:spacing w:after="0" w:line="240" w:lineRule="auto"/>
        <w:ind w:left="1800"/>
        <w:rPr>
          <w:i/>
          <w:sz w:val="18"/>
          <w:szCs w:val="18"/>
          <w:u w:val="single"/>
        </w:rPr>
      </w:pPr>
    </w:p>
    <w:p w:rsidR="00DC541D" w:rsidRPr="00DC541D" w:rsidRDefault="00DC541D" w:rsidP="00E828AB">
      <w:pPr>
        <w:spacing w:after="0" w:line="240" w:lineRule="auto"/>
        <w:ind w:left="1440"/>
      </w:pPr>
    </w:p>
    <w:p w:rsidR="009D022D" w:rsidRPr="0034688C" w:rsidRDefault="009D022D" w:rsidP="00744726">
      <w:pPr>
        <w:pStyle w:val="ListParagraph"/>
        <w:numPr>
          <w:ilvl w:val="0"/>
          <w:numId w:val="13"/>
        </w:numPr>
        <w:spacing w:after="0" w:line="240" w:lineRule="auto"/>
        <w:rPr>
          <w:b/>
        </w:rPr>
      </w:pPr>
      <w:r w:rsidRPr="0034688C">
        <w:rPr>
          <w:b/>
        </w:rPr>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Pr="00EB3D2C" w:rsidRDefault="00E10471" w:rsidP="00744726">
      <w:pPr>
        <w:pStyle w:val="ListParagraph"/>
        <w:numPr>
          <w:ilvl w:val="0"/>
          <w:numId w:val="28"/>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D1510D" w:rsidRPr="00EB3D2C" w:rsidRDefault="00D1510D" w:rsidP="0034688C">
      <w:pPr>
        <w:pStyle w:val="ListParagraph"/>
        <w:spacing w:after="0" w:line="240" w:lineRule="auto"/>
        <w:ind w:left="2160"/>
        <w:rPr>
          <w:color w:val="FF0000"/>
        </w:rPr>
      </w:pPr>
    </w:p>
    <w:p w:rsidR="00E10471" w:rsidRPr="00EB3D2C" w:rsidRDefault="00E10471" w:rsidP="0034688C">
      <w:pPr>
        <w:pStyle w:val="ListParagraph"/>
        <w:spacing w:after="0" w:line="240" w:lineRule="auto"/>
        <w:ind w:left="1440"/>
      </w:pPr>
    </w:p>
    <w:p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rsidR="00E10471" w:rsidRPr="00EB3D2C" w:rsidRDefault="00E10471" w:rsidP="0034688C">
      <w:pPr>
        <w:pStyle w:val="ListParagraph"/>
        <w:spacing w:after="0" w:line="240" w:lineRule="auto"/>
        <w:ind w:left="2160"/>
        <w:rPr>
          <w:color w:val="FF0000"/>
        </w:rPr>
      </w:pPr>
    </w:p>
    <w:p w:rsidR="00EB3D2C" w:rsidRPr="00EB3D2C" w:rsidRDefault="00E10471" w:rsidP="00EB3D2C">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rsidR="00EB3D2C" w:rsidRDefault="00EB3D2C" w:rsidP="00EB3D2C">
      <w:pPr>
        <w:pStyle w:val="ListParagraph"/>
        <w:rPr>
          <w:sz w:val="18"/>
          <w:szCs w:val="18"/>
        </w:rPr>
      </w:pPr>
    </w:p>
    <w:p w:rsidR="00EB3D2C" w:rsidRPr="00EB3D2C" w:rsidRDefault="00EB3D2C" w:rsidP="00EB3D2C">
      <w:pPr>
        <w:pStyle w:val="ListParagraph"/>
        <w:rPr>
          <w:sz w:val="18"/>
          <w:szCs w:val="18"/>
        </w:rPr>
      </w:pPr>
    </w:p>
    <w:p w:rsidR="00EF1873" w:rsidRPr="00EB3D2C"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could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rsidR="00266C39" w:rsidRDefault="00266C39"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i/>
          <w:u w:val="single"/>
        </w:rPr>
      </w:pPr>
    </w:p>
    <w:p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2652C1">
        <w:rPr>
          <w:i/>
          <w:sz w:val="18"/>
          <w:szCs w:val="18"/>
        </w:rPr>
        <w:t xml:space="preserve"> Is the program lacking faculty with a particular specialty? </w:t>
      </w:r>
    </w:p>
    <w:p w:rsidR="00CD2573" w:rsidRDefault="00CD2573" w:rsidP="00CD2573">
      <w:pPr>
        <w:pStyle w:val="ListParagraph"/>
        <w:spacing w:after="0" w:line="240" w:lineRule="auto"/>
        <w:ind w:left="1440"/>
        <w:rPr>
          <w:color w:val="FF0000"/>
        </w:rPr>
      </w:pPr>
    </w:p>
    <w:p w:rsidR="00115EA3" w:rsidRPr="00F56CD2" w:rsidRDefault="002652C1" w:rsidP="00F56CD2">
      <w:pPr>
        <w:pStyle w:val="ListParagraph"/>
        <w:spacing w:after="0" w:line="240" w:lineRule="auto"/>
        <w:ind w:left="1440"/>
        <w:rPr>
          <w:color w:val="FF0000"/>
          <w:u w:val="single"/>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r w:rsidR="00356484">
        <w:rPr>
          <w:i/>
          <w:sz w:val="18"/>
          <w:szCs w:val="18"/>
        </w:rPr>
        <w:t xml:space="preserve"> </w:t>
      </w:r>
    </w:p>
    <w:p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p>
    <w:p w:rsidR="000B64CA" w:rsidRPr="008D13B2" w:rsidRDefault="000B64CA" w:rsidP="000B64CA">
      <w:pPr>
        <w:pStyle w:val="ListParagraph"/>
        <w:spacing w:after="0" w:line="240" w:lineRule="auto"/>
        <w:ind w:left="1440"/>
        <w:rPr>
          <w:color w:val="FF0000"/>
          <w:u w:val="single"/>
        </w:rPr>
      </w:pPr>
    </w:p>
    <w:p w:rsidR="00407E4A" w:rsidRPr="0034688C" w:rsidRDefault="00407E4A" w:rsidP="00744726">
      <w:pPr>
        <w:pStyle w:val="ListParagraph"/>
        <w:numPr>
          <w:ilvl w:val="0"/>
          <w:numId w:val="25"/>
        </w:numPr>
        <w:spacing w:after="0" w:line="240" w:lineRule="auto"/>
        <w:rPr>
          <w:b/>
        </w:rPr>
      </w:pPr>
      <w:r w:rsidRPr="0034688C">
        <w:rPr>
          <w:b/>
        </w:rPr>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rsidR="000835D0" w:rsidRPr="00E10471" w:rsidRDefault="000835D0" w:rsidP="000835D0">
      <w:pPr>
        <w:pStyle w:val="ListParagraph"/>
        <w:spacing w:after="0" w:line="240" w:lineRule="auto"/>
        <w:ind w:left="1440"/>
        <w:rPr>
          <w:i/>
          <w:sz w:val="18"/>
          <w:szCs w:val="18"/>
          <w:u w:val="single"/>
        </w:rPr>
      </w:pPr>
    </w:p>
    <w:p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rsidR="00407E4A" w:rsidRPr="00E10471" w:rsidRDefault="00407E4A" w:rsidP="007250B0">
      <w:pPr>
        <w:pStyle w:val="ListParagraph"/>
        <w:spacing w:after="0" w:line="240" w:lineRule="auto"/>
        <w:ind w:left="1440"/>
        <w:rPr>
          <w:i/>
          <w:sz w:val="18"/>
          <w:szCs w:val="18"/>
          <w:u w:val="single"/>
        </w:rPr>
      </w:pPr>
    </w:p>
    <w:p w:rsidR="00407E4A" w:rsidRDefault="00407E4A" w:rsidP="00F84461">
      <w:pPr>
        <w:pStyle w:val="ListParagraph"/>
        <w:spacing w:after="0" w:line="240" w:lineRule="auto"/>
        <w:ind w:left="1080"/>
        <w:rPr>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0B1B54" w:rsidRPr="000B1B54" w:rsidRDefault="000B1B54" w:rsidP="000B1B54">
      <w:pPr>
        <w:spacing w:after="0" w:line="240" w:lineRule="auto"/>
        <w:ind w:left="1080"/>
        <w:rPr>
          <w:sz w:val="18"/>
          <w:szCs w:val="18"/>
        </w:rPr>
      </w:pPr>
    </w:p>
    <w:p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Pr>
          <w:i/>
          <w:sz w:val="18"/>
          <w:szCs w:val="18"/>
        </w:rPr>
        <w:t>in Section V</w:t>
      </w:r>
      <w:r w:rsidRPr="002652C1">
        <w:rPr>
          <w:i/>
          <w:sz w:val="18"/>
          <w:szCs w:val="18"/>
        </w:rPr>
        <w:t xml:space="preserve">. </w:t>
      </w:r>
    </w:p>
    <w:p w:rsidR="001F5628" w:rsidRPr="004F63F1" w:rsidRDefault="001F5628"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C053E4" w:rsidRDefault="002652C1" w:rsidP="00744726">
      <w:pPr>
        <w:pStyle w:val="ListParagraph"/>
        <w:numPr>
          <w:ilvl w:val="0"/>
          <w:numId w:val="17"/>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rsidR="00047F2B" w:rsidRPr="00047F2B" w:rsidRDefault="00047F2B" w:rsidP="00047F2B">
      <w:pPr>
        <w:pStyle w:val="ListParagraph"/>
        <w:spacing w:after="0" w:line="240" w:lineRule="auto"/>
        <w:ind w:left="1440"/>
        <w:rPr>
          <w:i/>
          <w:sz w:val="18"/>
          <w:szCs w:val="18"/>
          <w:u w:val="single"/>
        </w:rPr>
      </w:pPr>
    </w:p>
    <w:p w:rsidR="007C2C73" w:rsidRPr="000B1B54" w:rsidRDefault="007C2C73" w:rsidP="00744726">
      <w:pPr>
        <w:pStyle w:val="ListParagraph"/>
        <w:numPr>
          <w:ilvl w:val="0"/>
          <w:numId w:val="17"/>
        </w:numPr>
        <w:spacing w:after="0" w:line="240" w:lineRule="auto"/>
        <w:ind w:left="1440"/>
        <w:rPr>
          <w:i/>
          <w:sz w:val="18"/>
          <w:szCs w:val="18"/>
          <w:u w:val="single"/>
        </w:rPr>
      </w:pPr>
      <w:r>
        <w:rPr>
          <w:i/>
          <w:sz w:val="18"/>
          <w:szCs w:val="18"/>
        </w:rPr>
        <w:lastRenderedPageBreak/>
        <w:t>Initiatives will be entered in more detail in Section V.</w:t>
      </w:r>
    </w:p>
    <w:p w:rsidR="000B1B54" w:rsidRPr="000B1B54" w:rsidRDefault="000B1B54" w:rsidP="000B1B54">
      <w:pPr>
        <w:spacing w:after="0" w:line="240" w:lineRule="auto"/>
        <w:rPr>
          <w:i/>
          <w:sz w:val="18"/>
          <w:szCs w:val="18"/>
          <w:u w:val="single"/>
        </w:rPr>
      </w:pPr>
    </w:p>
    <w:p w:rsidR="002652C1" w:rsidRPr="002652C1" w:rsidRDefault="002652C1" w:rsidP="00744726">
      <w:pPr>
        <w:pStyle w:val="ListParagraph"/>
        <w:numPr>
          <w:ilvl w:val="0"/>
          <w:numId w:val="17"/>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Default="002652C1" w:rsidP="00744726">
      <w:pPr>
        <w:pStyle w:val="ListParagraph"/>
        <w:numPr>
          <w:ilvl w:val="0"/>
          <w:numId w:val="39"/>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rsidR="00047F2B" w:rsidRPr="00FD4A10" w:rsidRDefault="00047F2B" w:rsidP="00047F2B">
      <w:pPr>
        <w:pStyle w:val="ListParagraph"/>
        <w:spacing w:after="0" w:line="240" w:lineRule="auto"/>
        <w:ind w:left="1440"/>
        <w:rPr>
          <w:i/>
          <w:sz w:val="18"/>
          <w:szCs w:val="18"/>
          <w:u w:val="single"/>
        </w:rPr>
      </w:pP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What initiative(s) </w:t>
      </w:r>
      <w:r w:rsidR="007C2C73">
        <w:rPr>
          <w:i/>
          <w:sz w:val="18"/>
          <w:szCs w:val="18"/>
        </w:rPr>
        <w:t>could</w:t>
      </w:r>
      <w:r w:rsidRPr="00FD4A10">
        <w:rPr>
          <w:i/>
          <w:sz w:val="18"/>
          <w:szCs w:val="18"/>
        </w:rPr>
        <w:t xml:space="preserve"> you develop based on what you have learned fr</w:t>
      </w:r>
      <w:r w:rsidR="00047F2B">
        <w:rPr>
          <w:i/>
          <w:sz w:val="18"/>
          <w:szCs w:val="18"/>
        </w:rPr>
        <w:t xml:space="preserve">om the data.  Explain briefly. </w:t>
      </w:r>
      <w:r w:rsidR="00C053E4" w:rsidRPr="00FD4A10">
        <w:rPr>
          <w:i/>
          <w:sz w:val="18"/>
          <w:szCs w:val="18"/>
        </w:rPr>
        <w:t xml:space="preserve"> </w:t>
      </w:r>
      <w:r w:rsidRPr="00FD4A10">
        <w:rPr>
          <w:i/>
          <w:sz w:val="18"/>
          <w:szCs w:val="18"/>
        </w:rPr>
        <w:t xml:space="preserve">Initiative to be entered in more detail </w:t>
      </w:r>
      <w:r w:rsidR="007C2C73">
        <w:rPr>
          <w:i/>
          <w:sz w:val="18"/>
          <w:szCs w:val="18"/>
        </w:rPr>
        <w:t>in Section V</w:t>
      </w:r>
      <w:r w:rsidRPr="00FD4A10">
        <w:rPr>
          <w:i/>
          <w:sz w:val="18"/>
          <w:szCs w:val="18"/>
        </w:rPr>
        <w:t xml:space="preserve">.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Section III</w:t>
      </w:r>
      <w:r>
        <w:rPr>
          <w:b/>
          <w:u w:val="single"/>
        </w:rPr>
        <w:t>b</w:t>
      </w:r>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EB3D2C" w:rsidRDefault="00DD7BA6" w:rsidP="00744726">
      <w:pPr>
        <w:pStyle w:val="ListParagraph"/>
        <w:numPr>
          <w:ilvl w:val="0"/>
          <w:numId w:val="34"/>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rsidR="00433231" w:rsidRPr="00EB3D2C" w:rsidRDefault="00433231" w:rsidP="00744726">
      <w:pPr>
        <w:pStyle w:val="ListParagraph"/>
        <w:numPr>
          <w:ilvl w:val="1"/>
          <w:numId w:val="34"/>
        </w:numPr>
        <w:spacing w:after="0" w:line="240" w:lineRule="auto"/>
        <w:rPr>
          <w:szCs w:val="18"/>
        </w:rPr>
      </w:pPr>
      <w:r w:rsidRPr="00EB3D2C">
        <w:rPr>
          <w:szCs w:val="18"/>
        </w:rPr>
        <w:t>Innovation</w:t>
      </w:r>
    </w:p>
    <w:p w:rsidR="00433231" w:rsidRPr="00EB3D2C" w:rsidRDefault="00433231" w:rsidP="00744726">
      <w:pPr>
        <w:pStyle w:val="ListParagraph"/>
        <w:numPr>
          <w:ilvl w:val="1"/>
          <w:numId w:val="34"/>
        </w:numPr>
        <w:spacing w:after="0" w:line="240" w:lineRule="auto"/>
        <w:rPr>
          <w:szCs w:val="18"/>
        </w:rPr>
      </w:pPr>
      <w:r w:rsidRPr="00EB3D2C">
        <w:rPr>
          <w:szCs w:val="18"/>
        </w:rPr>
        <w:t>Legislation</w:t>
      </w:r>
    </w:p>
    <w:p w:rsidR="00433231" w:rsidRPr="00EB3D2C" w:rsidRDefault="00433231" w:rsidP="00744726">
      <w:pPr>
        <w:pStyle w:val="ListParagraph"/>
        <w:numPr>
          <w:ilvl w:val="1"/>
          <w:numId w:val="34"/>
        </w:numPr>
        <w:spacing w:after="0" w:line="240" w:lineRule="auto"/>
        <w:rPr>
          <w:szCs w:val="18"/>
        </w:rPr>
      </w:pPr>
      <w:r w:rsidRPr="00EB3D2C">
        <w:rPr>
          <w:szCs w:val="18"/>
        </w:rPr>
        <w:t>Regulations</w:t>
      </w:r>
    </w:p>
    <w:p w:rsidR="00433231" w:rsidRPr="00EB3D2C" w:rsidRDefault="00433231" w:rsidP="00744726">
      <w:pPr>
        <w:pStyle w:val="ListParagraph"/>
        <w:numPr>
          <w:ilvl w:val="1"/>
          <w:numId w:val="34"/>
        </w:numPr>
        <w:spacing w:after="0" w:line="240" w:lineRule="auto"/>
        <w:rPr>
          <w:szCs w:val="18"/>
        </w:rPr>
      </w:pPr>
      <w:r w:rsidRPr="00EB3D2C">
        <w:rPr>
          <w:szCs w:val="18"/>
        </w:rPr>
        <w:t>Industry Standards</w:t>
      </w:r>
    </w:p>
    <w:p w:rsidR="00433231" w:rsidRPr="00EB3D2C" w:rsidRDefault="00433231" w:rsidP="00744726">
      <w:pPr>
        <w:pStyle w:val="ListParagraph"/>
        <w:numPr>
          <w:ilvl w:val="1"/>
          <w:numId w:val="34"/>
        </w:numPr>
        <w:spacing w:after="0" w:line="240" w:lineRule="auto"/>
        <w:rPr>
          <w:szCs w:val="18"/>
        </w:rPr>
      </w:pPr>
      <w:r w:rsidRPr="00EB3D2C">
        <w:rPr>
          <w:szCs w:val="18"/>
        </w:rPr>
        <w:t>New Technology</w:t>
      </w:r>
    </w:p>
    <w:p w:rsidR="00433231" w:rsidRPr="00EB3D2C" w:rsidRDefault="00433231" w:rsidP="00744726">
      <w:pPr>
        <w:pStyle w:val="ListParagraph"/>
        <w:numPr>
          <w:ilvl w:val="1"/>
          <w:numId w:val="34"/>
        </w:numPr>
        <w:spacing w:after="0" w:line="240" w:lineRule="auto"/>
        <w:rPr>
          <w:szCs w:val="18"/>
        </w:rPr>
      </w:pPr>
      <w:r w:rsidRPr="00EB3D2C">
        <w:rPr>
          <w:szCs w:val="18"/>
        </w:rPr>
        <w:t>Professional Development</w:t>
      </w:r>
    </w:p>
    <w:p w:rsidR="00433231" w:rsidRPr="00EB3D2C" w:rsidRDefault="00433231" w:rsidP="00744726">
      <w:pPr>
        <w:pStyle w:val="ListParagraph"/>
        <w:numPr>
          <w:ilvl w:val="1"/>
          <w:numId w:val="34"/>
        </w:numPr>
        <w:spacing w:after="0" w:line="240" w:lineRule="auto"/>
        <w:rPr>
          <w:szCs w:val="18"/>
        </w:rPr>
      </w:pPr>
      <w:r w:rsidRPr="00EB3D2C">
        <w:rPr>
          <w:szCs w:val="18"/>
        </w:rPr>
        <w:t>Advisory Committee Recommendations</w:t>
      </w:r>
    </w:p>
    <w:p w:rsidR="00433231" w:rsidRDefault="00433231" w:rsidP="00433231">
      <w:pPr>
        <w:spacing w:after="0" w:line="240" w:lineRule="auto"/>
        <w:rPr>
          <w:i/>
          <w:sz w:val="18"/>
          <w:szCs w:val="18"/>
        </w:rPr>
      </w:pPr>
    </w:p>
    <w:p w:rsidR="00433231" w:rsidRDefault="00433231" w:rsidP="00433231">
      <w:pPr>
        <w:spacing w:after="0" w:line="240" w:lineRule="auto"/>
        <w:rPr>
          <w:i/>
          <w:sz w:val="18"/>
          <w:szCs w:val="18"/>
        </w:rPr>
      </w:pPr>
    </w:p>
    <w:p w:rsidR="00EB3D2C" w:rsidRDefault="00EB3D2C" w:rsidP="00433231">
      <w:pPr>
        <w:spacing w:after="0" w:line="240" w:lineRule="auto"/>
        <w:rPr>
          <w:i/>
          <w:sz w:val="18"/>
          <w:szCs w:val="18"/>
        </w:rPr>
      </w:pPr>
    </w:p>
    <w:p w:rsidR="00433231" w:rsidRPr="00EB3D2C" w:rsidRDefault="00433231" w:rsidP="00744726">
      <w:pPr>
        <w:pStyle w:val="ListParagraph"/>
        <w:numPr>
          <w:ilvl w:val="0"/>
          <w:numId w:val="34"/>
        </w:numPr>
        <w:spacing w:after="0" w:line="240" w:lineRule="auto"/>
        <w:rPr>
          <w:szCs w:val="18"/>
        </w:rPr>
      </w:pPr>
      <w:r w:rsidRPr="00EB3D2C">
        <w:rPr>
          <w:szCs w:val="18"/>
        </w:rPr>
        <w:t xml:space="preserve">If so, please explain and enter it as an initiative with more detail in Section V.  </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Default="00D8282B" w:rsidP="00D8282B">
      <w:pPr>
        <w:pStyle w:val="ListParagraph"/>
        <w:spacing w:after="0" w:line="240" w:lineRule="auto"/>
        <w:rPr>
          <w:sz w:val="28"/>
        </w:rPr>
      </w:pPr>
    </w:p>
    <w:p w:rsidR="00EB3D2C" w:rsidRPr="00EB3D2C" w:rsidRDefault="00EB3D2C"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4F3A99" w:rsidRPr="008D13B2" w:rsidRDefault="004F3A99" w:rsidP="004F3A99">
      <w:pPr>
        <w:pStyle w:val="ListParagraph"/>
        <w:spacing w:after="0" w:line="240" w:lineRule="auto"/>
        <w:rPr>
          <w:b/>
          <w:i/>
        </w:rPr>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7E7327">
        <w:rPr>
          <w:i/>
          <w:sz w:val="18"/>
          <w:szCs w:val="18"/>
          <w:highlight w:val="yellow"/>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rsidR="00A23702" w:rsidRDefault="00A23702" w:rsidP="00D006BA">
      <w:pPr>
        <w:pStyle w:val="ListParagraph"/>
        <w:spacing w:after="0" w:line="240" w:lineRule="auto"/>
        <w:rPr>
          <w:i/>
        </w:rPr>
      </w:pPr>
    </w:p>
    <w:p w:rsidR="00D006BA" w:rsidRDefault="007E7327" w:rsidP="00D006BA">
      <w:pPr>
        <w:pStyle w:val="ListParagraph"/>
        <w:spacing w:after="0" w:line="240" w:lineRule="auto"/>
        <w:rPr>
          <w:i/>
        </w:rPr>
      </w:pPr>
      <w:r>
        <w:rPr>
          <w:i/>
        </w:rPr>
        <w:t xml:space="preserve">Finding # 1 </w:t>
      </w:r>
      <w:r w:rsidR="003C5064">
        <w:rPr>
          <w:i/>
        </w:rPr>
        <w:t>–</w:t>
      </w:r>
      <w:r>
        <w:rPr>
          <w:i/>
        </w:rPr>
        <w:t xml:space="preserve"> </w:t>
      </w:r>
      <w:r w:rsidR="003C5064">
        <w:rPr>
          <w:i/>
        </w:rPr>
        <w:t xml:space="preserve">Number </w:t>
      </w:r>
      <w:r>
        <w:rPr>
          <w:i/>
        </w:rPr>
        <w:t xml:space="preserve"> is below the department goals.</w:t>
      </w:r>
    </w:p>
    <w:p w:rsidR="002303B6" w:rsidRPr="004B3215" w:rsidRDefault="002303B6" w:rsidP="00D006BA">
      <w:pPr>
        <w:pStyle w:val="ListParagraph"/>
        <w:spacing w:after="0" w:line="240" w:lineRule="auto"/>
        <w:rPr>
          <w:i/>
        </w:rPr>
      </w:pPr>
    </w:p>
    <w:p w:rsidR="002303B6" w:rsidRPr="004B3215" w:rsidRDefault="00D006BA" w:rsidP="002303B6">
      <w:pPr>
        <w:pStyle w:val="ListParagraph"/>
        <w:spacing w:after="0" w:line="240" w:lineRule="auto"/>
        <w:rPr>
          <w:i/>
        </w:rPr>
      </w:pPr>
      <w:r w:rsidRPr="0046588A">
        <w:rPr>
          <w:sz w:val="24"/>
        </w:rPr>
        <w:t>Finding #1</w:t>
      </w:r>
      <w:r w:rsidR="0046588A">
        <w:rPr>
          <w:sz w:val="24"/>
        </w:rPr>
        <w:t xml:space="preserve"> -</w:t>
      </w:r>
      <w:r w:rsidR="002303B6" w:rsidRPr="002303B6">
        <w:rPr>
          <w:i/>
        </w:rPr>
        <w:t xml:space="preserve"> </w:t>
      </w:r>
      <w:r w:rsidR="002303B6">
        <w:rPr>
          <w:i/>
        </w:rPr>
        <w:t>Number of students majoring and/or graduating in this major is below the department goals.</w:t>
      </w:r>
    </w:p>
    <w:p w:rsidR="00D006BA" w:rsidRPr="0046588A" w:rsidRDefault="00D006BA" w:rsidP="00744726">
      <w:pPr>
        <w:pStyle w:val="ListParagraph"/>
        <w:numPr>
          <w:ilvl w:val="0"/>
          <w:numId w:val="33"/>
        </w:numPr>
        <w:spacing w:after="0" w:line="240" w:lineRule="auto"/>
        <w:ind w:left="1080"/>
        <w:rPr>
          <w:sz w:val="24"/>
        </w:rPr>
      </w:pP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#2</w:t>
      </w:r>
      <w:r w:rsidR="0046588A">
        <w:rPr>
          <w:sz w:val="24"/>
        </w:rPr>
        <w:t xml:space="preserve"> -</w:t>
      </w: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#3</w:t>
      </w:r>
      <w:r w:rsidR="0046588A">
        <w:rPr>
          <w:sz w:val="24"/>
        </w:rPr>
        <w:t xml:space="preserve"> - </w:t>
      </w:r>
    </w:p>
    <w:p w:rsidR="00D006BA" w:rsidRDefault="00D006BA" w:rsidP="00D006BA">
      <w:pPr>
        <w:pStyle w:val="ListParagraph"/>
        <w:spacing w:after="0" w:line="240" w:lineRule="auto"/>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Educational Master Plan Goal #1 - Continuously improve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VC Educational Master Plan Goal #4 - Continuously enhance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7E7327" w:rsidRPr="00D8282B" w:rsidRDefault="007E7327" w:rsidP="00D12FDF">
      <w:pPr>
        <w:spacing w:after="0" w:line="240" w:lineRule="auto"/>
        <w:rPr>
          <w:i/>
          <w:sz w:val="18"/>
          <w:szCs w:val="18"/>
        </w:rPr>
      </w:pPr>
    </w:p>
    <w:p w:rsidR="00D12FDF" w:rsidRDefault="00D12FDF" w:rsidP="00D12FDF">
      <w:pPr>
        <w:pStyle w:val="NoSpacing"/>
        <w:ind w:left="720"/>
        <w:rPr>
          <w:b/>
        </w:rPr>
      </w:pPr>
      <w:r>
        <w:rPr>
          <w:b/>
        </w:rPr>
        <w:t>Example</w:t>
      </w:r>
      <w:r w:rsidR="006E2427">
        <w:rPr>
          <w:b/>
        </w:rPr>
        <w:t xml:space="preserve"> of an Initiative (</w:t>
      </w:r>
      <w:r w:rsidR="006E2427" w:rsidRPr="006E2427">
        <w:rPr>
          <w:i/>
        </w:rPr>
        <w:t>directions in italics</w:t>
      </w:r>
      <w:r w:rsidR="006E2427">
        <w:rPr>
          <w:b/>
        </w:rPr>
        <w:t>):</w:t>
      </w:r>
    </w:p>
    <w:p w:rsidR="00D12FDF" w:rsidRDefault="00D12FDF" w:rsidP="00D12FDF">
      <w:pPr>
        <w:pStyle w:val="NoSpacing"/>
        <w:ind w:left="720"/>
        <w:rPr>
          <w:b/>
        </w:rPr>
      </w:pPr>
    </w:p>
    <w:p w:rsidR="00D12FDF" w:rsidRPr="004F75F3" w:rsidRDefault="00D12FDF" w:rsidP="00D12FDF">
      <w:pPr>
        <w:pStyle w:val="NoSpacing"/>
        <w:ind w:left="720"/>
      </w:pPr>
      <w:r>
        <w:rPr>
          <w:b/>
        </w:rPr>
        <w:t xml:space="preserve">Initiative Title:  </w:t>
      </w:r>
      <w:r>
        <w:t>Replace Power Train Lab S</w:t>
      </w:r>
      <w:r w:rsidRPr="004F75F3">
        <w:t>tation.</w:t>
      </w:r>
      <w:r>
        <w:t xml:space="preserve"> </w:t>
      </w:r>
      <w:r w:rsidRPr="00D12FDF">
        <w:rPr>
          <w:i/>
        </w:rPr>
        <w:t>(provide a brief title)</w:t>
      </w:r>
    </w:p>
    <w:p w:rsidR="00D12FDF" w:rsidRPr="004F75F3" w:rsidRDefault="00D12FDF" w:rsidP="00D12FDF">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sidR="006E2427">
        <w:rPr>
          <w:i/>
        </w:rPr>
        <w:t>s</w:t>
      </w:r>
      <w:r w:rsidRPr="00D12FDF">
        <w:rPr>
          <w:i/>
        </w:rPr>
        <w:t xml:space="preserve"> if any are being carried forward into this </w:t>
      </w:r>
      <w:r w:rsidR="006E2427">
        <w:rPr>
          <w:i/>
        </w:rPr>
        <w:t>review</w:t>
      </w:r>
      <w:r w:rsidRPr="00D12FDF">
        <w:rPr>
          <w:i/>
        </w:rPr>
        <w:t>)</w:t>
      </w:r>
    </w:p>
    <w:p w:rsidR="00D12FDF" w:rsidRPr="00D12FDF" w:rsidRDefault="00D12FDF" w:rsidP="00D12FDF">
      <w:pPr>
        <w:pStyle w:val="NoSpacing"/>
        <w:ind w:left="720"/>
      </w:pPr>
      <w:r w:rsidRPr="00D12FDF">
        <w:rPr>
          <w:b/>
        </w:rPr>
        <w:lastRenderedPageBreak/>
        <w:t xml:space="preserve">Links to Finding: </w:t>
      </w:r>
      <w:r w:rsidRPr="00D12FDF">
        <w:t xml:space="preserve">Finding </w:t>
      </w:r>
      <w:r w:rsidR="00672BF6">
        <w:t>#</w:t>
      </w:r>
      <w:r w:rsidRPr="00D12FDF">
        <w:t xml:space="preserve">3 - The Diesel Technology program needs to maintain its laboratory equipment.  </w:t>
      </w:r>
      <w:r w:rsidRPr="00D12FDF">
        <w:rPr>
          <w:i/>
        </w:rPr>
        <w:t>(</w:t>
      </w:r>
      <w:r w:rsidRPr="00D12FDF">
        <w:rPr>
          <w:i/>
          <w:highlight w:val="yellow"/>
        </w:rPr>
        <w:t>New step this year</w:t>
      </w:r>
      <w:r w:rsidRPr="00D12FDF">
        <w:rPr>
          <w:i/>
        </w:rPr>
        <w:t>.  Choose the department finding related to this initiative)</w:t>
      </w:r>
    </w:p>
    <w:p w:rsidR="00D12FDF" w:rsidRPr="004F75F3" w:rsidRDefault="00D12FDF" w:rsidP="00D12FDF">
      <w:pPr>
        <w:pStyle w:val="NoSpacing"/>
        <w:ind w:left="720"/>
      </w:pPr>
      <w:r w:rsidRPr="00D12FDF">
        <w:rPr>
          <w:b/>
        </w:rPr>
        <w:t>Initiative Finding Link</w:t>
      </w:r>
      <w:r w:rsidRPr="00D12FDF">
        <w:t xml:space="preserve">: DTF1503   </w:t>
      </w:r>
      <w:r w:rsidRPr="00672BF6">
        <w:rPr>
          <w:i/>
        </w:rPr>
        <w:t>(</w:t>
      </w:r>
      <w:r w:rsidRPr="00672BF6">
        <w:rPr>
          <w:i/>
          <w:highlight w:val="yellow"/>
        </w:rPr>
        <w:t xml:space="preserve">This is new for </w:t>
      </w:r>
      <w:r w:rsidR="00672BF6" w:rsidRPr="00672BF6">
        <w:rPr>
          <w:i/>
          <w:highlight w:val="yellow"/>
        </w:rPr>
        <w:t>tracking purposes</w:t>
      </w:r>
      <w:r w:rsidR="00672BF6" w:rsidRPr="00672BF6">
        <w:rPr>
          <w:i/>
        </w:rPr>
        <w:t>.  A</w:t>
      </w:r>
      <w:r w:rsidR="00672BF6">
        <w:rPr>
          <w:i/>
        </w:rPr>
        <w:t xml:space="preserve">bbreviation + </w:t>
      </w:r>
      <w:r w:rsidR="00EB3D2C">
        <w:rPr>
          <w:i/>
        </w:rPr>
        <w:t>“</w:t>
      </w:r>
      <w:r w:rsidR="00672BF6">
        <w:rPr>
          <w:i/>
        </w:rPr>
        <w:t>F</w:t>
      </w:r>
      <w:r w:rsidR="00EB3D2C">
        <w:rPr>
          <w:i/>
        </w:rPr>
        <w:t>”</w:t>
      </w:r>
      <w:r w:rsidRPr="00672BF6">
        <w:rPr>
          <w:i/>
        </w:rPr>
        <w:t xml:space="preserve"> for finding + 2 digit fiscal year + 2 digit finding number)</w:t>
      </w:r>
    </w:p>
    <w:p w:rsidR="00D12FDF" w:rsidRPr="004F75F3" w:rsidRDefault="00D12FDF" w:rsidP="00D12FDF">
      <w:pPr>
        <w:pStyle w:val="NoSpacing"/>
        <w:ind w:left="720"/>
      </w:pPr>
      <w:r w:rsidRPr="004F75F3">
        <w:rPr>
          <w:b/>
        </w:rPr>
        <w:t>Initiative Action:</w:t>
      </w:r>
      <w:r w:rsidRPr="004F75F3">
        <w:t xml:space="preserve">  Purchase and install a replacement Power Train Lab Station = $20,000. This is an Allison automatic transmission training module, mounted on a stand, with full authority diagnostic control systems.  </w:t>
      </w:r>
      <w:r w:rsidR="00672BF6" w:rsidRPr="00672BF6">
        <w:rPr>
          <w:i/>
        </w:rPr>
        <w:t>(Basic description and action for this initiative)</w:t>
      </w:r>
    </w:p>
    <w:p w:rsidR="00D12FDF" w:rsidRPr="004F75F3" w:rsidRDefault="00D12FDF" w:rsidP="00D12FD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004E2543" w:rsidRPr="004E2543">
        <w:rPr>
          <w:rFonts w:asciiTheme="minorHAnsi" w:eastAsiaTheme="minorHAnsi" w:hAnsiTheme="minorHAnsi" w:cstheme="minorBidi"/>
          <w:b w:val="0"/>
          <w:bCs w:val="0"/>
          <w:i/>
          <w:sz w:val="22"/>
          <w:szCs w:val="22"/>
        </w:rPr>
        <w:t>(</w:t>
      </w:r>
      <w:r w:rsidRPr="004E2543">
        <w:rPr>
          <w:rFonts w:asciiTheme="minorHAnsi" w:eastAsiaTheme="minorHAnsi" w:hAnsiTheme="minorHAnsi" w:cstheme="minorBidi"/>
          <w:b w:val="0"/>
          <w:bCs w:val="0"/>
          <w:i/>
          <w:sz w:val="22"/>
          <w:szCs w:val="22"/>
        </w:rPr>
        <w:t>This is the academic year. T</w:t>
      </w:r>
      <w:r w:rsidR="004E2543" w:rsidRPr="004E2543">
        <w:rPr>
          <w:rFonts w:asciiTheme="minorHAnsi" w:eastAsiaTheme="minorHAnsi" w:hAnsiTheme="minorHAnsi" w:cstheme="minorBidi"/>
          <w:b w:val="0"/>
          <w:bCs w:val="0"/>
          <w:i/>
          <w:sz w:val="22"/>
          <w:szCs w:val="22"/>
        </w:rPr>
        <w:t xml:space="preserve">he fiscal year is FY15. </w:t>
      </w:r>
      <w:r w:rsidR="004E2543" w:rsidRPr="004E2543">
        <w:rPr>
          <w:rFonts w:asciiTheme="minorHAnsi" w:hAnsiTheme="minorHAnsi"/>
          <w:b w:val="0"/>
          <w:i/>
          <w:sz w:val="22"/>
          <w:szCs w:val="22"/>
        </w:rPr>
        <w:t>These timelines will create a multi-year plan for your program/department.)</w:t>
      </w:r>
    </w:p>
    <w:p w:rsidR="00D12FDF" w:rsidRPr="004F75F3" w:rsidRDefault="00D12FDF" w:rsidP="00D12FDF">
      <w:pPr>
        <w:pStyle w:val="NoSpacing"/>
        <w:ind w:left="720"/>
      </w:pPr>
      <w:r w:rsidRPr="004F75F3">
        <w:rPr>
          <w:b/>
        </w:rPr>
        <w:t>Expected Benefits</w:t>
      </w:r>
      <w:r w:rsidRPr="004F75F3">
        <w:t>:  The current power train lab station is obsolete and failing.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rsidR="006E2427">
        <w:t xml:space="preserve"> </w:t>
      </w:r>
      <w:r w:rsidR="006E2427" w:rsidRPr="006E2427">
        <w:rPr>
          <w:i/>
        </w:rPr>
        <w:t>(2-3 sentences on expected benefits)</w:t>
      </w:r>
    </w:p>
    <w:p w:rsidR="00D12FDF" w:rsidRPr="004F75F3" w:rsidRDefault="00D12FDF" w:rsidP="00D12FD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F75F3">
            <w:rPr>
              <w:rStyle w:val="Style2"/>
              <w:b w:val="0"/>
              <w:szCs w:val="22"/>
            </w:rPr>
            <w:t>Equipment-non computer</w:t>
          </w:r>
        </w:sdtContent>
      </w:sdt>
    </w:p>
    <w:p w:rsidR="00D12FDF" w:rsidRPr="004F75F3" w:rsidRDefault="00D12FDF" w:rsidP="00D12FD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rsidR="00DD7BA6" w:rsidRPr="006E2427" w:rsidRDefault="00D12FDF"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Content>
          <w:r w:rsidRPr="004F75F3">
            <w:rPr>
              <w:rStyle w:val="Style3"/>
              <w:b w:val="0"/>
              <w:szCs w:val="22"/>
            </w:rPr>
            <w:t>H</w:t>
          </w:r>
        </w:sdtContent>
      </w:sdt>
    </w:p>
    <w:p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 </w:t>
      </w:r>
      <w:r>
        <w:rPr>
          <w:sz w:val="18"/>
          <w:szCs w:val="18"/>
        </w:rPr>
        <w:t xml:space="preserve"> </w:t>
      </w:r>
      <w:r w:rsidRPr="0019380E">
        <w:rPr>
          <w:sz w:val="18"/>
          <w:szCs w:val="18"/>
        </w:rPr>
        <w:t xml:space="preserve">Required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 </w:t>
      </w:r>
      <w:r>
        <w:rPr>
          <w:sz w:val="18"/>
          <w:szCs w:val="18"/>
        </w:rPr>
        <w:t xml:space="preserve"> </w:t>
      </w:r>
      <w:r w:rsidRPr="0019380E">
        <w:rPr>
          <w:sz w:val="18"/>
          <w:szCs w:val="18"/>
        </w:rPr>
        <w:t>High – Approximately 1/3 of the total program/department/division’s initiatives by resource category</w:t>
      </w:r>
    </w:p>
    <w:p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D12FDF"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196808" w:rsidRPr="0019380E" w:rsidRDefault="00196808" w:rsidP="00D12FDF">
      <w:pPr>
        <w:spacing w:after="0" w:line="240" w:lineRule="auto"/>
        <w:ind w:left="1080"/>
        <w:jc w:val="both"/>
        <w:rPr>
          <w:sz w:val="18"/>
          <w:szCs w:val="18"/>
        </w:rPr>
      </w:pPr>
    </w:p>
    <w:p w:rsidR="00D12FDF" w:rsidRPr="004B3215" w:rsidRDefault="00D12FDF" w:rsidP="0019380E">
      <w:pPr>
        <w:spacing w:after="0" w:line="240" w:lineRule="auto"/>
        <w:jc w:val="both"/>
        <w:rPr>
          <w:sz w:val="18"/>
          <w:szCs w:val="18"/>
        </w:rPr>
      </w:pPr>
    </w:p>
    <w:p w:rsidR="00476B6A" w:rsidRPr="00047F2B" w:rsidRDefault="00476B6A" w:rsidP="0068733C">
      <w:pPr>
        <w:pStyle w:val="Title"/>
        <w:jc w:val="left"/>
        <w:rPr>
          <w:rFonts w:asciiTheme="minorHAnsi" w:hAnsiTheme="minorHAnsi" w:cstheme="minorHAnsi"/>
          <w:color w:val="000000" w:themeColor="text1"/>
          <w:sz w:val="22"/>
          <w:szCs w:val="22"/>
        </w:rPr>
      </w:pPr>
    </w:p>
    <w:p w:rsidR="00510181" w:rsidRPr="00510181" w:rsidRDefault="00196808" w:rsidP="00196808">
      <w:pPr>
        <w:pStyle w:val="PlainText"/>
        <w:rPr>
          <w:szCs w:val="18"/>
        </w:rPr>
      </w:pPr>
      <w:r w:rsidRPr="008210BF">
        <w:rPr>
          <w:szCs w:val="18"/>
        </w:rPr>
        <w:br/>
      </w:r>
      <w:r w:rsidRPr="007B699C">
        <w:rPr>
          <w:szCs w:val="18"/>
          <w:highlight w:val="yellow"/>
        </w:rPr>
        <w:t>Initiative</w:t>
      </w:r>
      <w:r w:rsidRPr="008210BF">
        <w:rPr>
          <w:szCs w:val="18"/>
        </w:rPr>
        <w:t>: Further publicize the program on campus, by coordinating with, counselors, among others</w:t>
      </w:r>
      <w:r w:rsidRPr="008210BF">
        <w:rPr>
          <w:szCs w:val="18"/>
        </w:rPr>
        <w:br/>
      </w:r>
      <w:r w:rsidRPr="008210BF">
        <w:rPr>
          <w:b/>
          <w:szCs w:val="18"/>
        </w:rPr>
        <w:t>Initiative ID: INTL STUD 1303</w:t>
      </w:r>
      <w:r w:rsidRPr="008210BF">
        <w:rPr>
          <w:szCs w:val="18"/>
        </w:rPr>
        <w:br/>
      </w:r>
      <w:r w:rsidRPr="008210BF">
        <w:rPr>
          <w:b/>
          <w:szCs w:val="18"/>
        </w:rPr>
        <w:t>Link</w:t>
      </w:r>
      <w:r w:rsidR="00510181">
        <w:rPr>
          <w:b/>
          <w:szCs w:val="18"/>
        </w:rPr>
        <w:t xml:space="preserve">s to Finding: </w:t>
      </w:r>
      <w:r w:rsidR="00510181">
        <w:rPr>
          <w:szCs w:val="18"/>
        </w:rPr>
        <w:t>Finding #1- Number of students majoring and/or graduating in the major is below department goal</w:t>
      </w:r>
    </w:p>
    <w:p w:rsidR="00510181" w:rsidRPr="007B699C" w:rsidRDefault="00FA7EB1" w:rsidP="00196808">
      <w:pPr>
        <w:pStyle w:val="PlainText"/>
        <w:rPr>
          <w:szCs w:val="18"/>
        </w:rPr>
      </w:pPr>
      <w:r w:rsidRPr="00FA7EB1">
        <w:rPr>
          <w:b/>
          <w:szCs w:val="18"/>
        </w:rPr>
        <w:t>Initiative Fin</w:t>
      </w:r>
      <w:r>
        <w:rPr>
          <w:b/>
          <w:szCs w:val="18"/>
        </w:rPr>
        <w:t xml:space="preserve">ding Link: </w:t>
      </w:r>
      <w:r w:rsidRPr="007B699C">
        <w:rPr>
          <w:szCs w:val="18"/>
        </w:rPr>
        <w:t>INTL STUDF1501</w:t>
      </w:r>
    </w:p>
    <w:p w:rsidR="00FA7EB1" w:rsidRDefault="00FA7EB1" w:rsidP="00196808">
      <w:pPr>
        <w:pStyle w:val="PlainText"/>
        <w:rPr>
          <w:szCs w:val="18"/>
        </w:rPr>
      </w:pPr>
      <w:r w:rsidRPr="00FA7EB1">
        <w:rPr>
          <w:b/>
          <w:szCs w:val="18"/>
        </w:rPr>
        <w:t xml:space="preserve">Initiative Action: </w:t>
      </w:r>
      <w:r>
        <w:rPr>
          <w:szCs w:val="18"/>
        </w:rPr>
        <w:t>Continue and expand on the ongoing activities listed below:</w:t>
      </w:r>
    </w:p>
    <w:p w:rsidR="00FA7EB1" w:rsidRPr="00FA7EB1" w:rsidRDefault="00FA7EB1" w:rsidP="00196808">
      <w:pPr>
        <w:pStyle w:val="PlainText"/>
        <w:rPr>
          <w:szCs w:val="18"/>
        </w:rPr>
      </w:pPr>
      <w:r w:rsidRPr="008210BF">
        <w:rPr>
          <w:szCs w:val="18"/>
        </w:rPr>
        <w:t>Prepared a color brochure for the Global and International Studies Program, added the Global Environment Area to the program and emailed it to all</w:t>
      </w:r>
      <w:r>
        <w:rPr>
          <w:szCs w:val="18"/>
        </w:rPr>
        <w:t xml:space="preserve"> </w:t>
      </w:r>
      <w:r w:rsidRPr="008210BF">
        <w:rPr>
          <w:szCs w:val="18"/>
        </w:rPr>
        <w:t>faculty requesting to publicize the program.</w:t>
      </w:r>
      <w:r w:rsidRPr="008210BF">
        <w:rPr>
          <w:szCs w:val="18"/>
        </w:rPr>
        <w:br/>
        <w:t>-Made a presentation to the college administrators explaining the importance of the program and responded to the ensuing questions.</w:t>
      </w:r>
      <w:r w:rsidRPr="008210BF">
        <w:rPr>
          <w:szCs w:val="18"/>
        </w:rPr>
        <w:br/>
        <w:t>-Advertised the program in all my classes and included it in all my online course homepages</w:t>
      </w:r>
      <w:r w:rsidRPr="008210BF">
        <w:rPr>
          <w:szCs w:val="18"/>
        </w:rPr>
        <w:br/>
      </w:r>
      <w:r>
        <w:rPr>
          <w:szCs w:val="18"/>
        </w:rPr>
        <w:t>-</w:t>
      </w:r>
      <w:r w:rsidRPr="008210BF">
        <w:rPr>
          <w:szCs w:val="18"/>
        </w:rPr>
        <w:t>Assisted those who had questions about the program</w:t>
      </w:r>
      <w:r w:rsidRPr="008210BF">
        <w:rPr>
          <w:szCs w:val="18"/>
        </w:rPr>
        <w:br/>
        <w:t>-Had some discussions with the counseling staff</w:t>
      </w:r>
      <w:r w:rsidRPr="008210BF">
        <w:rPr>
          <w:szCs w:val="18"/>
        </w:rPr>
        <w:br/>
      </w:r>
      <w:r w:rsidRPr="008210BF">
        <w:rPr>
          <w:b/>
          <w:szCs w:val="18"/>
        </w:rPr>
        <w:t>Timeline:</w:t>
      </w:r>
      <w:r w:rsidRPr="008210BF">
        <w:rPr>
          <w:szCs w:val="18"/>
        </w:rPr>
        <w:t xml:space="preserve"> </w:t>
      </w:r>
      <w:r>
        <w:rPr>
          <w:szCs w:val="18"/>
        </w:rPr>
        <w:t>201</w:t>
      </w:r>
      <w:r w:rsidR="008868D5">
        <w:rPr>
          <w:szCs w:val="18"/>
        </w:rPr>
        <w:t>5</w:t>
      </w:r>
      <w:r>
        <w:rPr>
          <w:szCs w:val="18"/>
        </w:rPr>
        <w:t>-201</w:t>
      </w:r>
      <w:r w:rsidR="008868D5">
        <w:rPr>
          <w:szCs w:val="18"/>
        </w:rPr>
        <w:t>6</w:t>
      </w:r>
    </w:p>
    <w:p w:rsidR="008868D5" w:rsidRDefault="00196808" w:rsidP="00196808">
      <w:pPr>
        <w:pStyle w:val="PlainText"/>
        <w:rPr>
          <w:b/>
          <w:szCs w:val="18"/>
        </w:rPr>
      </w:pPr>
      <w:r w:rsidRPr="008210BF">
        <w:rPr>
          <w:b/>
          <w:szCs w:val="18"/>
        </w:rPr>
        <w:t>Expected Benefits:</w:t>
      </w:r>
      <w:r w:rsidRPr="008210BF">
        <w:rPr>
          <w:szCs w:val="18"/>
        </w:rPr>
        <w:t xml:space="preserve"> </w:t>
      </w:r>
      <w:r w:rsidR="00FA7EB1" w:rsidRPr="008210BF">
        <w:rPr>
          <w:szCs w:val="18"/>
        </w:rPr>
        <w:t>Increase the number of students majoring and graduating in this program</w:t>
      </w:r>
      <w:r w:rsidR="00FA7EB1" w:rsidRPr="008210BF">
        <w:rPr>
          <w:szCs w:val="18"/>
        </w:rPr>
        <w:t xml:space="preserve"> </w:t>
      </w:r>
      <w:r w:rsidR="008868D5">
        <w:rPr>
          <w:szCs w:val="18"/>
        </w:rPr>
        <w:t xml:space="preserve">in order to </w:t>
      </w:r>
      <w:r w:rsidRPr="008210BF">
        <w:rPr>
          <w:szCs w:val="18"/>
        </w:rPr>
        <w:t>maintain and expand the program</w:t>
      </w:r>
      <w:r w:rsidRPr="008210BF">
        <w:rPr>
          <w:szCs w:val="18"/>
        </w:rPr>
        <w:br/>
      </w:r>
      <w:r w:rsidR="008868D5">
        <w:rPr>
          <w:b/>
          <w:szCs w:val="18"/>
        </w:rPr>
        <w:t xml:space="preserve">Funding Resource Category: </w:t>
      </w:r>
      <w:r w:rsidR="008868D5" w:rsidRPr="007B699C">
        <w:rPr>
          <w:szCs w:val="18"/>
        </w:rPr>
        <w:t>None</w:t>
      </w:r>
      <w:r w:rsidRPr="008210BF">
        <w:rPr>
          <w:szCs w:val="18"/>
        </w:rPr>
        <w:br/>
      </w:r>
      <w:r w:rsidR="007B699C" w:rsidRPr="007B699C">
        <w:rPr>
          <w:b/>
          <w:szCs w:val="18"/>
        </w:rPr>
        <w:t>Ranking:</w:t>
      </w:r>
      <w:r w:rsidR="00A973E1">
        <w:rPr>
          <w:b/>
          <w:szCs w:val="18"/>
        </w:rPr>
        <w:t xml:space="preserve"> L</w:t>
      </w:r>
      <w:bookmarkStart w:id="2" w:name="_GoBack"/>
      <w:bookmarkEnd w:id="2"/>
    </w:p>
    <w:p w:rsidR="00253AD8" w:rsidRDefault="00253AD8" w:rsidP="00196808">
      <w:pPr>
        <w:pStyle w:val="PlainText"/>
        <w:rPr>
          <w:b/>
          <w:szCs w:val="18"/>
        </w:rPr>
      </w:pPr>
      <w:r w:rsidRPr="0063534A">
        <w:rPr>
          <w:b/>
        </w:rPr>
        <w:t>VC Master Plan Goal Linkage:</w:t>
      </w:r>
      <w:r w:rsidR="00A7416A">
        <w:rPr>
          <w:b/>
        </w:rPr>
        <w:t xml:space="preserve"> 1, 2, 4</w:t>
      </w:r>
    </w:p>
    <w:p w:rsidR="007B699C" w:rsidRDefault="007B699C" w:rsidP="00196808">
      <w:pPr>
        <w:pStyle w:val="PlainText"/>
        <w:rPr>
          <w:szCs w:val="18"/>
        </w:rPr>
      </w:pPr>
    </w:p>
    <w:p w:rsidR="007B699C" w:rsidRDefault="00196808" w:rsidP="00196808">
      <w:pPr>
        <w:pStyle w:val="PlainText"/>
        <w:rPr>
          <w:b/>
          <w:szCs w:val="18"/>
        </w:rPr>
      </w:pPr>
      <w:r w:rsidRPr="007B699C">
        <w:rPr>
          <w:szCs w:val="18"/>
          <w:highlight w:val="yellow"/>
        </w:rPr>
        <w:t>Initiative</w:t>
      </w:r>
      <w:r w:rsidRPr="008210BF">
        <w:rPr>
          <w:szCs w:val="18"/>
        </w:rPr>
        <w:t>: Put together a small group of faculty to help administer the program, until the position of the administrator/director is re-instated</w:t>
      </w:r>
      <w:r w:rsidRPr="008210BF">
        <w:rPr>
          <w:szCs w:val="18"/>
        </w:rPr>
        <w:br/>
      </w:r>
      <w:r w:rsidRPr="008210BF">
        <w:rPr>
          <w:b/>
          <w:szCs w:val="18"/>
        </w:rPr>
        <w:t>Initiative ID: INTL STUD 1304</w:t>
      </w:r>
      <w:r w:rsidRPr="008210BF">
        <w:rPr>
          <w:szCs w:val="18"/>
        </w:rPr>
        <w:br/>
      </w:r>
      <w:r w:rsidRPr="008210BF">
        <w:rPr>
          <w:b/>
          <w:szCs w:val="18"/>
        </w:rPr>
        <w:lastRenderedPageBreak/>
        <w:t xml:space="preserve">Links to </w:t>
      </w:r>
      <w:r w:rsidR="008868D5">
        <w:rPr>
          <w:b/>
          <w:szCs w:val="18"/>
        </w:rPr>
        <w:t>Findings</w:t>
      </w:r>
      <w:r w:rsidRPr="008210BF">
        <w:rPr>
          <w:b/>
          <w:szCs w:val="18"/>
        </w:rPr>
        <w:t>:</w:t>
      </w:r>
      <w:r w:rsidRPr="008210BF">
        <w:rPr>
          <w:szCs w:val="18"/>
        </w:rPr>
        <w:t xml:space="preserve"> </w:t>
      </w:r>
      <w:r w:rsidR="008868D5">
        <w:rPr>
          <w:szCs w:val="18"/>
        </w:rPr>
        <w:t>Finding #1- Number of students majoring and/or graduating in the major is below department goal</w:t>
      </w:r>
      <w:r w:rsidRPr="008210BF">
        <w:rPr>
          <w:szCs w:val="18"/>
        </w:rPr>
        <w:br/>
      </w:r>
      <w:r w:rsidR="007B699C">
        <w:rPr>
          <w:b/>
          <w:szCs w:val="18"/>
        </w:rPr>
        <w:t xml:space="preserve">Initiative Finding Link: </w:t>
      </w:r>
      <w:r w:rsidR="007B699C" w:rsidRPr="007B699C">
        <w:rPr>
          <w:szCs w:val="18"/>
        </w:rPr>
        <w:t xml:space="preserve">INTL </w:t>
      </w:r>
      <w:r w:rsidR="007B699C" w:rsidRPr="007B699C">
        <w:rPr>
          <w:szCs w:val="18"/>
        </w:rPr>
        <w:t>STUDF1501</w:t>
      </w:r>
    </w:p>
    <w:p w:rsidR="008868D5" w:rsidRDefault="008868D5" w:rsidP="00196808">
      <w:pPr>
        <w:pStyle w:val="PlainText"/>
        <w:rPr>
          <w:b/>
          <w:szCs w:val="18"/>
        </w:rPr>
      </w:pPr>
      <w:r>
        <w:rPr>
          <w:b/>
          <w:szCs w:val="18"/>
        </w:rPr>
        <w:t xml:space="preserve">Initiative Action: </w:t>
      </w:r>
      <w:r>
        <w:rPr>
          <w:szCs w:val="18"/>
        </w:rPr>
        <w:t>See initiative tit</w:t>
      </w:r>
      <w:r w:rsidRPr="008868D5">
        <w:rPr>
          <w:szCs w:val="18"/>
        </w:rPr>
        <w:t>le</w:t>
      </w:r>
    </w:p>
    <w:p w:rsidR="008868D5" w:rsidRDefault="008868D5" w:rsidP="00196808">
      <w:pPr>
        <w:pStyle w:val="PlainText"/>
        <w:rPr>
          <w:b/>
          <w:szCs w:val="18"/>
        </w:rPr>
      </w:pPr>
      <w:r w:rsidRPr="008868D5">
        <w:rPr>
          <w:b/>
          <w:szCs w:val="18"/>
        </w:rPr>
        <w:t>Timeline: 2015-16</w:t>
      </w:r>
    </w:p>
    <w:p w:rsidR="00253AD8" w:rsidRDefault="00196808" w:rsidP="00EC2145">
      <w:pPr>
        <w:pStyle w:val="PlainText"/>
        <w:rPr>
          <w:szCs w:val="18"/>
        </w:rPr>
      </w:pPr>
      <w:r w:rsidRPr="008210BF">
        <w:rPr>
          <w:b/>
          <w:szCs w:val="18"/>
        </w:rPr>
        <w:t>Expected Benefits:</w:t>
      </w:r>
      <w:r w:rsidRPr="008210BF">
        <w:rPr>
          <w:szCs w:val="18"/>
        </w:rPr>
        <w:t xml:space="preserve"> Keep the program up and running during the transition period</w:t>
      </w:r>
      <w:r w:rsidRPr="008210BF">
        <w:rPr>
          <w:szCs w:val="18"/>
        </w:rPr>
        <w:br/>
      </w:r>
      <w:r w:rsidR="007B699C" w:rsidRPr="007B699C">
        <w:rPr>
          <w:b/>
          <w:szCs w:val="18"/>
        </w:rPr>
        <w:t>Funding Resource Category:</w:t>
      </w:r>
      <w:r w:rsidR="007B699C">
        <w:rPr>
          <w:b/>
          <w:szCs w:val="18"/>
        </w:rPr>
        <w:t xml:space="preserve"> </w:t>
      </w:r>
      <w:r w:rsidR="007B699C" w:rsidRPr="007B699C">
        <w:rPr>
          <w:szCs w:val="18"/>
        </w:rPr>
        <w:t>None</w:t>
      </w:r>
      <w:r w:rsidR="007B699C">
        <w:rPr>
          <w:szCs w:val="18"/>
        </w:rPr>
        <w:br/>
      </w:r>
      <w:r w:rsidR="007B699C" w:rsidRPr="007B699C">
        <w:rPr>
          <w:b/>
          <w:szCs w:val="18"/>
        </w:rPr>
        <w:t>Ranking:</w:t>
      </w:r>
      <w:r w:rsidR="00A973E1">
        <w:rPr>
          <w:szCs w:val="18"/>
        </w:rPr>
        <w:t xml:space="preserve"> </w:t>
      </w:r>
      <w:r w:rsidR="00A973E1" w:rsidRPr="00A973E1">
        <w:rPr>
          <w:b/>
          <w:szCs w:val="18"/>
        </w:rPr>
        <w:t>M</w:t>
      </w:r>
    </w:p>
    <w:p w:rsidR="00253AD8" w:rsidRDefault="00253AD8" w:rsidP="00253AD8">
      <w:pPr>
        <w:pStyle w:val="PlainText"/>
        <w:rPr>
          <w:b/>
          <w:szCs w:val="18"/>
        </w:rPr>
      </w:pPr>
      <w:r w:rsidRPr="0063534A">
        <w:rPr>
          <w:b/>
        </w:rPr>
        <w:t>VC Master Plan Goal Linkage:</w:t>
      </w:r>
      <w:r w:rsidR="00A7416A">
        <w:rPr>
          <w:b/>
        </w:rPr>
        <w:t xml:space="preserve"> 1, 2, 4</w:t>
      </w:r>
    </w:p>
    <w:p w:rsidR="00EC2145" w:rsidRDefault="00196808" w:rsidP="00EC2145">
      <w:pPr>
        <w:pStyle w:val="PlainText"/>
        <w:rPr>
          <w:szCs w:val="18"/>
        </w:rPr>
      </w:pPr>
      <w:r w:rsidRPr="008210BF">
        <w:rPr>
          <w:szCs w:val="18"/>
        </w:rPr>
        <w:br/>
      </w:r>
      <w:r w:rsidRPr="008210BF">
        <w:rPr>
          <w:szCs w:val="18"/>
        </w:rPr>
        <w:br/>
      </w:r>
      <w:r w:rsidRPr="00EC2145">
        <w:rPr>
          <w:rFonts w:ascii="Calibri" w:hAnsi="Calibri"/>
          <w:b/>
          <w:szCs w:val="18"/>
          <w:highlight w:val="yellow"/>
        </w:rPr>
        <w:t>Initiative</w:t>
      </w:r>
      <w:r w:rsidRPr="00EC2145">
        <w:rPr>
          <w:rFonts w:ascii="Calibri" w:hAnsi="Calibri"/>
          <w:szCs w:val="18"/>
          <w:highlight w:val="yellow"/>
        </w:rPr>
        <w:t>:</w:t>
      </w:r>
      <w:r w:rsidRPr="008210BF">
        <w:rPr>
          <w:rFonts w:ascii="Calibri" w:hAnsi="Calibri"/>
          <w:szCs w:val="18"/>
        </w:rPr>
        <w:t xml:space="preserve"> Re-Instate the position of the Administrator/Director of the International Studies Program</w:t>
      </w:r>
      <w:r w:rsidRPr="008210BF">
        <w:rPr>
          <w:rFonts w:ascii="Calibri" w:hAnsi="Calibri"/>
          <w:szCs w:val="18"/>
        </w:rPr>
        <w:br/>
      </w:r>
      <w:r w:rsidRPr="008210BF">
        <w:rPr>
          <w:rFonts w:ascii="Calibri" w:hAnsi="Calibri"/>
          <w:b/>
          <w:szCs w:val="18"/>
        </w:rPr>
        <w:t>Initiative ID: INTL STUD 1301</w:t>
      </w:r>
      <w:r w:rsidRPr="008210BF">
        <w:rPr>
          <w:rFonts w:ascii="Calibri" w:hAnsi="Calibri"/>
          <w:b/>
          <w:szCs w:val="18"/>
        </w:rPr>
        <w:br/>
      </w:r>
      <w:r w:rsidR="00EC2145" w:rsidRPr="008210BF">
        <w:rPr>
          <w:b/>
          <w:szCs w:val="18"/>
        </w:rPr>
        <w:t>Link</w:t>
      </w:r>
      <w:r w:rsidR="00EC2145">
        <w:rPr>
          <w:b/>
          <w:szCs w:val="18"/>
        </w:rPr>
        <w:t xml:space="preserve">s to Finding: </w:t>
      </w:r>
      <w:r w:rsidR="00EC2145">
        <w:rPr>
          <w:szCs w:val="18"/>
        </w:rPr>
        <w:t>Finding #1- Number of students majoring and/or graduating in the major is below department goal</w:t>
      </w:r>
    </w:p>
    <w:p w:rsidR="00EC2145" w:rsidRDefault="00EC2145" w:rsidP="00EC2145">
      <w:pPr>
        <w:pStyle w:val="PlainText"/>
        <w:rPr>
          <w:szCs w:val="18"/>
        </w:rPr>
      </w:pPr>
      <w:r w:rsidRPr="00EC2145">
        <w:rPr>
          <w:b/>
          <w:szCs w:val="18"/>
        </w:rPr>
        <w:t>Initiative Finding Link</w:t>
      </w:r>
      <w:r>
        <w:rPr>
          <w:szCs w:val="18"/>
        </w:rPr>
        <w:t xml:space="preserve">: </w:t>
      </w:r>
      <w:r w:rsidRPr="007B699C">
        <w:rPr>
          <w:szCs w:val="18"/>
        </w:rPr>
        <w:t>INTL STUDF1501</w:t>
      </w:r>
    </w:p>
    <w:p w:rsidR="00EC2145" w:rsidRDefault="00EC2145" w:rsidP="00EC2145">
      <w:pPr>
        <w:pStyle w:val="PlainText"/>
        <w:rPr>
          <w:szCs w:val="18"/>
        </w:rPr>
      </w:pPr>
      <w:r w:rsidRPr="00EC2145">
        <w:rPr>
          <w:b/>
          <w:szCs w:val="18"/>
        </w:rPr>
        <w:t>Initiative Action:</w:t>
      </w:r>
      <w:r>
        <w:rPr>
          <w:szCs w:val="18"/>
        </w:rPr>
        <w:t xml:space="preserve"> Re-instate the position of the Director/Administrator of the International Studies Program</w:t>
      </w:r>
    </w:p>
    <w:p w:rsidR="00AD7BC8" w:rsidRDefault="00196808" w:rsidP="00196808">
      <w:pPr>
        <w:pStyle w:val="PlainText"/>
        <w:rPr>
          <w:rFonts w:ascii="Calibri" w:hAnsi="Calibri"/>
          <w:b/>
          <w:szCs w:val="18"/>
        </w:rPr>
      </w:pPr>
      <w:r w:rsidRPr="008210BF">
        <w:rPr>
          <w:rFonts w:ascii="Calibri" w:hAnsi="Calibri"/>
          <w:b/>
          <w:szCs w:val="18"/>
        </w:rPr>
        <w:t>Expected Benefits:</w:t>
      </w:r>
      <w:r w:rsidRPr="008210BF">
        <w:rPr>
          <w:rFonts w:ascii="Calibri" w:hAnsi="Calibri"/>
          <w:szCs w:val="18"/>
        </w:rPr>
        <w:t xml:space="preserve"> Save and expand this vital area of education that contributes immensely to the job opportunities for our students in the future.  </w:t>
      </w:r>
      <w:r w:rsidR="00AD7BC8">
        <w:rPr>
          <w:rFonts w:ascii="Calibri" w:hAnsi="Calibri"/>
          <w:b/>
          <w:szCs w:val="18"/>
        </w:rPr>
        <w:t xml:space="preserve">Last year, of the $74.3 trillion of the global GDP, $20 trillion--more than one-fourth—was based on international  trade. </w:t>
      </w:r>
      <w:r w:rsidRPr="008210BF">
        <w:rPr>
          <w:rFonts w:ascii="Calibri" w:hAnsi="Calibri"/>
          <w:szCs w:val="18"/>
        </w:rPr>
        <w:t>The director will keep the program up-to-date, run the many components of the program and publicize it.  The director will also help establish further transfer agreements with the Global and International Studies Programs at other colleges and universities.  It is important to note that this position was a central part of this program until, due to financial reasons, it was closed.  It is not a new position.</w:t>
      </w:r>
      <w:r w:rsidR="00AD7BC8">
        <w:rPr>
          <w:rFonts w:ascii="Calibri" w:hAnsi="Calibri"/>
          <w:szCs w:val="18"/>
        </w:rPr>
        <w:t xml:space="preserve"> It is expected that by doing so we can i</w:t>
      </w:r>
      <w:r w:rsidR="00AD7BC8" w:rsidRPr="008210BF">
        <w:rPr>
          <w:rFonts w:ascii="Calibri" w:hAnsi="Calibri"/>
          <w:szCs w:val="18"/>
        </w:rPr>
        <w:t>ncrease the number of students majoring in the program by 20% a year within the next four years</w:t>
      </w:r>
      <w:r w:rsidR="00AD7BC8">
        <w:rPr>
          <w:rFonts w:ascii="Calibri" w:hAnsi="Calibri"/>
          <w:szCs w:val="18"/>
        </w:rPr>
        <w:t xml:space="preserve"> and i</w:t>
      </w:r>
      <w:r w:rsidR="00AD7BC8" w:rsidRPr="008210BF">
        <w:rPr>
          <w:rFonts w:ascii="Calibri" w:hAnsi="Calibri"/>
          <w:szCs w:val="18"/>
        </w:rPr>
        <w:t>ncrease the number of students graduating in the major within the next four years by two every year-3, 5, 7, 9.</w:t>
      </w:r>
      <w:r w:rsidR="00AD7BC8" w:rsidRPr="008210BF">
        <w:rPr>
          <w:rFonts w:ascii="Calibri" w:hAnsi="Calibri"/>
          <w:szCs w:val="18"/>
        </w:rPr>
        <w:br/>
      </w:r>
      <w:r w:rsidRPr="008210BF">
        <w:rPr>
          <w:rFonts w:ascii="Calibri" w:hAnsi="Calibri"/>
          <w:b/>
          <w:szCs w:val="18"/>
        </w:rPr>
        <w:t>Timeline:</w:t>
      </w:r>
      <w:r w:rsidR="003B7B3E">
        <w:rPr>
          <w:rFonts w:ascii="Calibri" w:hAnsi="Calibri"/>
          <w:b/>
          <w:szCs w:val="18"/>
        </w:rPr>
        <w:t xml:space="preserve"> Hopefully 2015</w:t>
      </w:r>
      <w:r w:rsidRPr="008210BF">
        <w:rPr>
          <w:rFonts w:ascii="Calibri" w:hAnsi="Calibri"/>
          <w:szCs w:val="18"/>
        </w:rPr>
        <w:br/>
      </w:r>
      <w:r w:rsidRPr="008210BF">
        <w:rPr>
          <w:rFonts w:ascii="Calibri" w:hAnsi="Calibri"/>
          <w:b/>
          <w:szCs w:val="18"/>
        </w:rPr>
        <w:t>Funding Source Category:</w:t>
      </w:r>
      <w:r w:rsidRPr="008210BF">
        <w:rPr>
          <w:rFonts w:ascii="Calibri" w:hAnsi="Calibri"/>
          <w:szCs w:val="18"/>
        </w:rPr>
        <w:t xml:space="preserve"> Additional general funds</w:t>
      </w:r>
      <w:r w:rsidR="00AD7BC8">
        <w:rPr>
          <w:rFonts w:ascii="Calibri" w:hAnsi="Calibri"/>
          <w:szCs w:val="18"/>
        </w:rPr>
        <w:br/>
      </w:r>
      <w:r w:rsidR="00AD7BC8" w:rsidRPr="00AD7BC8">
        <w:rPr>
          <w:rFonts w:ascii="Calibri" w:hAnsi="Calibri"/>
          <w:b/>
          <w:szCs w:val="18"/>
        </w:rPr>
        <w:t>Estimated Cost:</w:t>
      </w:r>
      <w:r w:rsidR="00AD7BC8">
        <w:rPr>
          <w:rFonts w:ascii="Calibri" w:hAnsi="Calibri"/>
          <w:szCs w:val="18"/>
        </w:rPr>
        <w:t xml:space="preserve"> $8-9 K a year</w:t>
      </w:r>
      <w:r w:rsidRPr="008210BF">
        <w:rPr>
          <w:rFonts w:ascii="Calibri" w:hAnsi="Calibri"/>
          <w:szCs w:val="18"/>
        </w:rPr>
        <w:br/>
      </w:r>
      <w:r w:rsidRPr="008210BF">
        <w:rPr>
          <w:rFonts w:ascii="Calibri" w:hAnsi="Calibri"/>
          <w:b/>
          <w:szCs w:val="18"/>
        </w:rPr>
        <w:t>Ranking:</w:t>
      </w:r>
      <w:r w:rsidR="00AD7BC8">
        <w:rPr>
          <w:rFonts w:ascii="Calibri" w:hAnsi="Calibri"/>
          <w:b/>
          <w:szCs w:val="18"/>
        </w:rPr>
        <w:t xml:space="preserve"> </w:t>
      </w:r>
      <w:r w:rsidRPr="008210BF">
        <w:rPr>
          <w:rFonts w:ascii="Calibri" w:hAnsi="Calibri"/>
          <w:b/>
          <w:szCs w:val="18"/>
        </w:rPr>
        <w:t xml:space="preserve"> H</w:t>
      </w:r>
    </w:p>
    <w:p w:rsidR="00253AD8" w:rsidRDefault="00253AD8" w:rsidP="00253AD8">
      <w:pPr>
        <w:pStyle w:val="PlainText"/>
        <w:rPr>
          <w:b/>
          <w:szCs w:val="18"/>
        </w:rPr>
      </w:pPr>
      <w:r w:rsidRPr="0063534A">
        <w:rPr>
          <w:b/>
        </w:rPr>
        <w:t>VC Master Plan Goal Linkage:</w:t>
      </w:r>
      <w:r>
        <w:rPr>
          <w:b/>
        </w:rPr>
        <w:t xml:space="preserve"> 1, 2, 3</w:t>
      </w:r>
      <w:r w:rsidR="0034194A">
        <w:rPr>
          <w:b/>
        </w:rPr>
        <w:t>. 4</w:t>
      </w:r>
    </w:p>
    <w:p w:rsidR="00253AD8" w:rsidRDefault="00253AD8" w:rsidP="00196808">
      <w:pPr>
        <w:pStyle w:val="PlainText"/>
        <w:rPr>
          <w:rFonts w:ascii="Calibri" w:hAnsi="Calibri"/>
          <w:b/>
          <w:szCs w:val="18"/>
        </w:rPr>
      </w:pPr>
    </w:p>
    <w:p w:rsidR="00AD7BC8" w:rsidRDefault="00AD7BC8" w:rsidP="00196808">
      <w:pPr>
        <w:pStyle w:val="PlainText"/>
        <w:rPr>
          <w:rFonts w:ascii="Calibri" w:hAnsi="Calibri"/>
          <w:b/>
          <w:szCs w:val="18"/>
        </w:rPr>
      </w:pPr>
    </w:p>
    <w:p w:rsidR="003B7B3E" w:rsidRDefault="00196808" w:rsidP="00196808">
      <w:pPr>
        <w:pStyle w:val="PlainText"/>
        <w:rPr>
          <w:rFonts w:asciiTheme="minorHAnsi" w:hAnsiTheme="minorHAnsi" w:cs="Courier New"/>
          <w:b/>
          <w:sz w:val="22"/>
          <w:szCs w:val="22"/>
        </w:rPr>
      </w:pPr>
      <w:r w:rsidRPr="001D7D81">
        <w:rPr>
          <w:rFonts w:asciiTheme="minorHAnsi" w:hAnsiTheme="minorHAnsi" w:cs="Courier New"/>
          <w:sz w:val="22"/>
          <w:szCs w:val="22"/>
          <w:highlight w:val="yellow"/>
        </w:rPr>
        <w:t>Initiative</w:t>
      </w:r>
      <w:r w:rsidRPr="008210BF">
        <w:rPr>
          <w:rFonts w:asciiTheme="minorHAnsi" w:hAnsiTheme="minorHAnsi" w:cs="Courier New"/>
          <w:sz w:val="22"/>
          <w:szCs w:val="22"/>
        </w:rPr>
        <w:t>: Increase administrative support for internships, campus clubs, and the International Studies major</w:t>
      </w:r>
      <w:r w:rsidRPr="008210BF">
        <w:rPr>
          <w:rFonts w:cs="Courier New"/>
        </w:rPr>
        <w:br/>
      </w:r>
      <w:r w:rsidRPr="008210BF">
        <w:rPr>
          <w:rFonts w:asciiTheme="minorHAnsi" w:hAnsiTheme="minorHAnsi" w:cs="Courier New"/>
          <w:b/>
          <w:sz w:val="22"/>
          <w:szCs w:val="22"/>
        </w:rPr>
        <w:t>Initiative ID: INTL STUD 1304</w:t>
      </w:r>
    </w:p>
    <w:p w:rsidR="003B7B3E" w:rsidRDefault="003B7B3E" w:rsidP="003B7B3E">
      <w:pPr>
        <w:pStyle w:val="PlainText"/>
        <w:rPr>
          <w:szCs w:val="18"/>
        </w:rPr>
      </w:pPr>
      <w:r w:rsidRPr="008210BF">
        <w:rPr>
          <w:b/>
          <w:szCs w:val="18"/>
        </w:rPr>
        <w:t>Link</w:t>
      </w:r>
      <w:r>
        <w:rPr>
          <w:b/>
          <w:szCs w:val="18"/>
        </w:rPr>
        <w:t xml:space="preserve">s to Finding: </w:t>
      </w:r>
      <w:r>
        <w:rPr>
          <w:szCs w:val="18"/>
        </w:rPr>
        <w:t>Finding #1- Number of students majoring and/or graduating in the major is below department goal</w:t>
      </w:r>
    </w:p>
    <w:p w:rsidR="003B7B3E" w:rsidRDefault="003B7B3E" w:rsidP="00196808">
      <w:pPr>
        <w:pStyle w:val="PlainText"/>
        <w:rPr>
          <w:rFonts w:asciiTheme="minorHAnsi" w:hAnsiTheme="minorHAnsi" w:cs="Courier New"/>
          <w:sz w:val="22"/>
          <w:szCs w:val="22"/>
        </w:rPr>
      </w:pPr>
      <w:r>
        <w:rPr>
          <w:rFonts w:cs="Courier New"/>
          <w:b/>
        </w:rPr>
        <w:t>Initiative Finding Link:</w:t>
      </w:r>
      <w:r w:rsidRPr="003B7B3E">
        <w:rPr>
          <w:szCs w:val="18"/>
        </w:rPr>
        <w:t xml:space="preserve"> </w:t>
      </w:r>
      <w:r w:rsidRPr="007B699C">
        <w:rPr>
          <w:szCs w:val="18"/>
        </w:rPr>
        <w:t>INTL STUDF1501</w:t>
      </w:r>
      <w:r>
        <w:rPr>
          <w:szCs w:val="18"/>
        </w:rPr>
        <w:br/>
      </w:r>
      <w:r w:rsidRPr="00EC2145">
        <w:rPr>
          <w:b/>
          <w:szCs w:val="18"/>
        </w:rPr>
        <w:t>Initiative Action</w:t>
      </w:r>
      <w:r>
        <w:rPr>
          <w:b/>
          <w:szCs w:val="18"/>
        </w:rPr>
        <w:t xml:space="preserve">: </w:t>
      </w:r>
      <w:r w:rsidRPr="008210BF">
        <w:rPr>
          <w:rFonts w:asciiTheme="minorHAnsi" w:hAnsiTheme="minorHAnsi" w:cs="Courier New"/>
          <w:sz w:val="22"/>
          <w:szCs w:val="22"/>
        </w:rPr>
        <w:t>Increase interest in this Major by providing a variety of activities students can become involved in</w:t>
      </w:r>
      <w:r>
        <w:rPr>
          <w:rFonts w:asciiTheme="minorHAnsi" w:hAnsiTheme="minorHAnsi" w:cs="Courier New"/>
          <w:sz w:val="22"/>
          <w:szCs w:val="22"/>
        </w:rPr>
        <w:t xml:space="preserve"> such as t</w:t>
      </w:r>
      <w:r w:rsidRPr="008210BF">
        <w:rPr>
          <w:rFonts w:asciiTheme="minorHAnsi" w:hAnsiTheme="minorHAnsi" w:cs="Courier New"/>
          <w:sz w:val="22"/>
          <w:szCs w:val="22"/>
        </w:rPr>
        <w:t>he Internship Program</w:t>
      </w:r>
      <w:r>
        <w:rPr>
          <w:rFonts w:asciiTheme="minorHAnsi" w:hAnsiTheme="minorHAnsi" w:cs="Courier New"/>
          <w:sz w:val="22"/>
          <w:szCs w:val="22"/>
        </w:rPr>
        <w:t>,</w:t>
      </w:r>
      <w:r w:rsidRPr="008210BF">
        <w:rPr>
          <w:rFonts w:asciiTheme="minorHAnsi" w:hAnsiTheme="minorHAnsi" w:cs="Courier New"/>
          <w:sz w:val="22"/>
          <w:szCs w:val="22"/>
        </w:rPr>
        <w:t xml:space="preserve"> the Model United Nations Club</w:t>
      </w:r>
      <w:r>
        <w:rPr>
          <w:rFonts w:asciiTheme="minorHAnsi" w:hAnsiTheme="minorHAnsi" w:cs="Courier New"/>
          <w:sz w:val="22"/>
          <w:szCs w:val="22"/>
        </w:rPr>
        <w:t xml:space="preserve"> and VC’s Lecture Series</w:t>
      </w:r>
      <w:r w:rsidRPr="008210BF">
        <w:rPr>
          <w:rFonts w:asciiTheme="minorHAnsi" w:hAnsiTheme="minorHAnsi" w:cs="Courier New"/>
          <w:sz w:val="22"/>
          <w:szCs w:val="22"/>
        </w:rPr>
        <w:t xml:space="preserve">. </w:t>
      </w:r>
      <w:r w:rsidRPr="008210BF">
        <w:rPr>
          <w:rFonts w:cs="Courier New"/>
        </w:rPr>
        <w:br/>
      </w:r>
      <w:r>
        <w:rPr>
          <w:rFonts w:cs="Courier New"/>
          <w:b/>
        </w:rPr>
        <w:t xml:space="preserve">Expected Benefits: </w:t>
      </w:r>
      <w:r w:rsidR="00196808" w:rsidRPr="008210BF">
        <w:rPr>
          <w:rFonts w:asciiTheme="minorHAnsi" w:hAnsiTheme="minorHAnsi" w:cs="Courier New"/>
          <w:sz w:val="22"/>
          <w:szCs w:val="22"/>
        </w:rPr>
        <w:t xml:space="preserve">Increase interest in this Major and raise the number of degrees granted. Increase employment opportunities for students in this Major as well as other majors through the Internship Program. </w:t>
      </w:r>
    </w:p>
    <w:p w:rsidR="003B7B3E" w:rsidRDefault="003B7B3E" w:rsidP="00196808">
      <w:pPr>
        <w:pStyle w:val="PlainText"/>
        <w:rPr>
          <w:rFonts w:asciiTheme="minorHAnsi" w:hAnsiTheme="minorHAnsi" w:cs="Courier New"/>
          <w:sz w:val="22"/>
          <w:szCs w:val="22"/>
        </w:rPr>
      </w:pPr>
      <w:r w:rsidRPr="008210BF">
        <w:rPr>
          <w:rFonts w:cs="Courier New"/>
          <w:b/>
        </w:rPr>
        <w:t>T</w:t>
      </w:r>
      <w:r w:rsidRPr="008210BF">
        <w:rPr>
          <w:rFonts w:asciiTheme="minorHAnsi" w:hAnsiTheme="minorHAnsi" w:cs="Courier New"/>
          <w:b/>
          <w:sz w:val="22"/>
          <w:szCs w:val="22"/>
        </w:rPr>
        <w:t>imeline:</w:t>
      </w:r>
      <w:r w:rsidRPr="008210BF">
        <w:rPr>
          <w:rFonts w:asciiTheme="minorHAnsi" w:hAnsiTheme="minorHAnsi" w:cs="Courier New"/>
          <w:sz w:val="22"/>
          <w:szCs w:val="22"/>
        </w:rPr>
        <w:t xml:space="preserve"> </w:t>
      </w:r>
      <w:r>
        <w:rPr>
          <w:rFonts w:asciiTheme="minorHAnsi" w:hAnsiTheme="minorHAnsi" w:cs="Courier New"/>
          <w:sz w:val="22"/>
          <w:szCs w:val="22"/>
        </w:rPr>
        <w:t>Hopefully 2015</w:t>
      </w:r>
    </w:p>
    <w:p w:rsidR="003B7B3E" w:rsidRDefault="003B7B3E" w:rsidP="00196808">
      <w:pPr>
        <w:pStyle w:val="PlainText"/>
        <w:rPr>
          <w:rFonts w:asciiTheme="minorHAnsi" w:hAnsiTheme="minorHAnsi" w:cs="Courier New"/>
          <w:b/>
          <w:sz w:val="22"/>
          <w:szCs w:val="22"/>
        </w:rPr>
      </w:pPr>
      <w:r>
        <w:rPr>
          <w:rFonts w:asciiTheme="minorHAnsi" w:hAnsiTheme="minorHAnsi" w:cs="Courier New"/>
          <w:b/>
          <w:sz w:val="22"/>
          <w:szCs w:val="22"/>
        </w:rPr>
        <w:t>Funding Source Category</w:t>
      </w:r>
      <w:r w:rsidR="001D7D81">
        <w:rPr>
          <w:rFonts w:asciiTheme="minorHAnsi" w:hAnsiTheme="minorHAnsi" w:cs="Courier New"/>
          <w:b/>
          <w:sz w:val="22"/>
          <w:szCs w:val="22"/>
        </w:rPr>
        <w:t xml:space="preserve">: </w:t>
      </w:r>
      <w:r w:rsidR="001D7D81" w:rsidRPr="001D7D81">
        <w:rPr>
          <w:rFonts w:asciiTheme="minorHAnsi" w:hAnsiTheme="minorHAnsi" w:cs="Courier New"/>
          <w:sz w:val="22"/>
          <w:szCs w:val="22"/>
        </w:rPr>
        <w:t>Staffing fund</w:t>
      </w:r>
      <w:r w:rsidR="001D7D81">
        <w:rPr>
          <w:rFonts w:asciiTheme="minorHAnsi" w:hAnsiTheme="minorHAnsi" w:cs="Courier New"/>
          <w:sz w:val="22"/>
          <w:szCs w:val="22"/>
        </w:rPr>
        <w:t>/grant</w:t>
      </w:r>
    </w:p>
    <w:p w:rsidR="0034194A" w:rsidRDefault="00196808" w:rsidP="00196808">
      <w:pPr>
        <w:pStyle w:val="PlainText"/>
        <w:rPr>
          <w:rFonts w:asciiTheme="minorHAnsi" w:hAnsiTheme="minorHAnsi" w:cs="Courier New"/>
          <w:b/>
          <w:sz w:val="22"/>
          <w:szCs w:val="22"/>
        </w:rPr>
      </w:pPr>
      <w:r w:rsidRPr="008210BF">
        <w:rPr>
          <w:rFonts w:asciiTheme="minorHAnsi" w:hAnsiTheme="minorHAnsi" w:cs="Courier New"/>
          <w:b/>
          <w:sz w:val="22"/>
          <w:szCs w:val="22"/>
        </w:rPr>
        <w:t>Ranking: M</w:t>
      </w:r>
    </w:p>
    <w:p w:rsidR="0034194A" w:rsidRDefault="0034194A" w:rsidP="0034194A">
      <w:pPr>
        <w:pStyle w:val="PlainText"/>
        <w:rPr>
          <w:b/>
          <w:szCs w:val="18"/>
        </w:rPr>
      </w:pPr>
      <w:r w:rsidRPr="0063534A">
        <w:rPr>
          <w:b/>
        </w:rPr>
        <w:t>VC Master Plan Goal Linkage:</w:t>
      </w:r>
      <w:r>
        <w:rPr>
          <w:b/>
        </w:rPr>
        <w:t xml:space="preserve"> 1, 2, 3</w:t>
      </w:r>
      <w:r>
        <w:rPr>
          <w:b/>
        </w:rPr>
        <w:t>. 4</w:t>
      </w:r>
    </w:p>
    <w:p w:rsidR="00196808" w:rsidRPr="007A4C2F" w:rsidRDefault="00196808" w:rsidP="00196808">
      <w:pPr>
        <w:pStyle w:val="PlainText"/>
        <w:rPr>
          <w:rFonts w:ascii="Calibri" w:hAnsi="Calibri" w:cs="Courier New"/>
          <w:sz w:val="22"/>
          <w:szCs w:val="22"/>
        </w:rPr>
      </w:pPr>
      <w:r>
        <w:rPr>
          <w:rFonts w:asciiTheme="minorHAnsi" w:hAnsiTheme="minorHAnsi" w:cs="Courier New"/>
          <w:b/>
          <w:sz w:val="22"/>
          <w:szCs w:val="22"/>
        </w:rPr>
        <w:lastRenderedPageBreak/>
        <w:br/>
      </w:r>
      <w:r>
        <w:rPr>
          <w:rFonts w:cs="Courier New"/>
          <w:b/>
        </w:rPr>
        <w:br/>
      </w:r>
      <w:r w:rsidRPr="001D7D81">
        <w:rPr>
          <w:rFonts w:ascii="Calibri" w:hAnsi="Calibri" w:cs="Courier New"/>
          <w:sz w:val="22"/>
          <w:szCs w:val="22"/>
          <w:highlight w:val="yellow"/>
        </w:rPr>
        <w:t>Initiative:</w:t>
      </w:r>
      <w:r w:rsidRPr="007A4C2F">
        <w:rPr>
          <w:rFonts w:ascii="Calibri" w:hAnsi="Calibri" w:cs="Courier New"/>
          <w:sz w:val="22"/>
          <w:szCs w:val="22"/>
        </w:rPr>
        <w:t xml:space="preserve"> Improve technical/clerical support for the faculty (such as D2L staff enlargement, data </w:t>
      </w:r>
    </w:p>
    <w:p w:rsidR="00196808" w:rsidRPr="007A4C2F" w:rsidRDefault="00196808" w:rsidP="00196808">
      <w:pPr>
        <w:pStyle w:val="PlainText"/>
        <w:rPr>
          <w:rFonts w:ascii="Calibri" w:hAnsi="Calibri" w:cs="Courier New"/>
          <w:sz w:val="22"/>
          <w:szCs w:val="22"/>
        </w:rPr>
      </w:pPr>
      <w:r>
        <w:rPr>
          <w:rFonts w:ascii="Calibri" w:hAnsi="Calibri" w:cs="Courier New"/>
          <w:sz w:val="22"/>
          <w:szCs w:val="22"/>
        </w:rPr>
        <w:t>Retrieval and</w:t>
      </w:r>
      <w:r w:rsidRPr="007A4C2F">
        <w:rPr>
          <w:rFonts w:ascii="Calibri" w:hAnsi="Calibri" w:cs="Courier New"/>
          <w:sz w:val="22"/>
          <w:szCs w:val="22"/>
        </w:rPr>
        <w:t xml:space="preserve"> data entry) </w:t>
      </w:r>
    </w:p>
    <w:p w:rsidR="00196808" w:rsidRPr="00232C48" w:rsidRDefault="00196808" w:rsidP="00196808">
      <w:pPr>
        <w:pStyle w:val="PlainText"/>
        <w:rPr>
          <w:rFonts w:ascii="Calibri" w:hAnsi="Calibri" w:cs="Courier New"/>
          <w:b/>
          <w:sz w:val="22"/>
          <w:szCs w:val="22"/>
        </w:rPr>
      </w:pPr>
      <w:r w:rsidRPr="00232C48">
        <w:rPr>
          <w:rFonts w:ascii="Calibri" w:hAnsi="Calibri" w:cs="Courier New"/>
          <w:b/>
          <w:sz w:val="22"/>
          <w:szCs w:val="22"/>
        </w:rPr>
        <w:t xml:space="preserve">Initiative ID: INTL STUD 1305/PS1303 </w:t>
      </w:r>
    </w:p>
    <w:p w:rsidR="001D7D81" w:rsidRDefault="001D7D81" w:rsidP="001D7D81">
      <w:pPr>
        <w:pStyle w:val="PlainText"/>
        <w:rPr>
          <w:szCs w:val="18"/>
        </w:rPr>
      </w:pPr>
      <w:r w:rsidRPr="008210BF">
        <w:rPr>
          <w:b/>
          <w:szCs w:val="18"/>
        </w:rPr>
        <w:t>Link</w:t>
      </w:r>
      <w:r>
        <w:rPr>
          <w:b/>
          <w:szCs w:val="18"/>
        </w:rPr>
        <w:t xml:space="preserve">s to Finding: </w:t>
      </w:r>
      <w:r>
        <w:rPr>
          <w:szCs w:val="18"/>
        </w:rPr>
        <w:t>Finding #1- Number of students majoring and/or graduating in the major is below department goal</w:t>
      </w:r>
    </w:p>
    <w:p w:rsidR="001D7D81" w:rsidRDefault="001D7D81" w:rsidP="00196808">
      <w:pPr>
        <w:pStyle w:val="PlainText"/>
        <w:rPr>
          <w:rFonts w:ascii="Calibri" w:hAnsi="Calibri" w:cs="Courier New"/>
          <w:b/>
          <w:sz w:val="22"/>
          <w:szCs w:val="22"/>
        </w:rPr>
      </w:pPr>
      <w:r>
        <w:rPr>
          <w:rFonts w:cs="Courier New"/>
          <w:b/>
        </w:rPr>
        <w:t>Initiative Finding Link:</w:t>
      </w:r>
      <w:r w:rsidRPr="003B7B3E">
        <w:rPr>
          <w:szCs w:val="18"/>
        </w:rPr>
        <w:t xml:space="preserve"> </w:t>
      </w:r>
      <w:r w:rsidRPr="007B699C">
        <w:rPr>
          <w:szCs w:val="18"/>
        </w:rPr>
        <w:t>INTL STUDF1501</w:t>
      </w:r>
      <w:r>
        <w:rPr>
          <w:szCs w:val="18"/>
        </w:rPr>
        <w:br/>
      </w:r>
      <w:r w:rsidRPr="001D7D81">
        <w:rPr>
          <w:b/>
          <w:szCs w:val="18"/>
        </w:rPr>
        <w:t>Initiative Action:</w:t>
      </w:r>
      <w:r>
        <w:rPr>
          <w:b/>
          <w:szCs w:val="18"/>
        </w:rPr>
        <w:t xml:space="preserve"> </w:t>
      </w:r>
      <w:r w:rsidRPr="001D7D81">
        <w:rPr>
          <w:szCs w:val="18"/>
        </w:rPr>
        <w:t>Increase the needed personnel</w:t>
      </w:r>
    </w:p>
    <w:p w:rsidR="00196808" w:rsidRPr="007A4C2F" w:rsidRDefault="00196808" w:rsidP="00196808">
      <w:pPr>
        <w:pStyle w:val="PlainText"/>
        <w:rPr>
          <w:rFonts w:ascii="Calibri" w:hAnsi="Calibri" w:cs="Courier New"/>
          <w:sz w:val="22"/>
          <w:szCs w:val="22"/>
        </w:rPr>
      </w:pPr>
      <w:r w:rsidRPr="00232C48">
        <w:rPr>
          <w:rFonts w:ascii="Calibri" w:hAnsi="Calibri" w:cs="Courier New"/>
          <w:b/>
          <w:sz w:val="22"/>
          <w:szCs w:val="22"/>
        </w:rPr>
        <w:t>Link to Data:</w:t>
      </w:r>
      <w:r w:rsidRPr="007A4C2F">
        <w:rPr>
          <w:rFonts w:ascii="Calibri" w:hAnsi="Calibri" w:cs="Courier New"/>
          <w:sz w:val="22"/>
          <w:szCs w:val="22"/>
        </w:rPr>
        <w:t xml:space="preserve"> Student Success &amp; Retention Data, Productivity Data </w:t>
      </w:r>
    </w:p>
    <w:p w:rsidR="00196808" w:rsidRPr="007A4C2F" w:rsidRDefault="00196808" w:rsidP="00196808">
      <w:pPr>
        <w:pStyle w:val="PlainText"/>
        <w:rPr>
          <w:rFonts w:ascii="Calibri" w:hAnsi="Calibri" w:cs="Courier New"/>
          <w:sz w:val="22"/>
          <w:szCs w:val="22"/>
        </w:rPr>
      </w:pPr>
      <w:r w:rsidRPr="00232C48">
        <w:rPr>
          <w:rFonts w:ascii="Calibri" w:hAnsi="Calibri" w:cs="Courier New"/>
          <w:b/>
          <w:sz w:val="22"/>
          <w:szCs w:val="22"/>
        </w:rPr>
        <w:t>Expected Benefits:</w:t>
      </w:r>
      <w:r w:rsidRPr="007A4C2F">
        <w:rPr>
          <w:rFonts w:ascii="Calibri" w:hAnsi="Calibri" w:cs="Courier New"/>
          <w:sz w:val="22"/>
          <w:szCs w:val="22"/>
        </w:rPr>
        <w:t xml:space="preserve"> Faculty will be relieved from excess administrative and D2L technical tasks, such as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portions of the program review process, in order to spend more of their time preparing for their classes,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as well as creating and administering worthy programs such as the Global and International Studies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Program. Ensuring that faculty has working technology in their offices and classrooms, and supportive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staff, will help them teach more effectively. Otherwise, UC and CSU systems could refuse to allow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transferring our courses. There are some concerns being raised there already. In short, efficiency </w:t>
      </w:r>
    </w:p>
    <w:p w:rsidR="00196808" w:rsidRPr="007A4C2F" w:rsidRDefault="00196808" w:rsidP="00196808">
      <w:pPr>
        <w:pStyle w:val="PlainText"/>
        <w:rPr>
          <w:rFonts w:ascii="Calibri" w:hAnsi="Calibri" w:cs="Courier New"/>
          <w:sz w:val="22"/>
          <w:szCs w:val="22"/>
        </w:rPr>
      </w:pPr>
      <w:r w:rsidRPr="007A4C2F">
        <w:rPr>
          <w:rFonts w:ascii="Calibri" w:hAnsi="Calibri" w:cs="Courier New"/>
          <w:sz w:val="22"/>
          <w:szCs w:val="22"/>
        </w:rPr>
        <w:t xml:space="preserve">increases can only be sustained with more support for faculty. </w:t>
      </w:r>
      <w:r>
        <w:rPr>
          <w:rFonts w:ascii="Calibri" w:hAnsi="Calibri" w:cs="Courier New"/>
          <w:sz w:val="22"/>
          <w:szCs w:val="22"/>
        </w:rPr>
        <w:t>This initiative will help i</w:t>
      </w:r>
      <w:r w:rsidRPr="007A4C2F">
        <w:rPr>
          <w:rFonts w:ascii="Calibri" w:hAnsi="Calibri" w:cs="Courier New"/>
          <w:sz w:val="22"/>
          <w:szCs w:val="22"/>
        </w:rPr>
        <w:t xml:space="preserve">ncrease the rate of graduation in this major. Maintain retention, success and productivity levels. </w:t>
      </w:r>
      <w:r>
        <w:rPr>
          <w:rFonts w:ascii="Calibri" w:hAnsi="Calibri" w:cs="Courier New"/>
          <w:sz w:val="22"/>
          <w:szCs w:val="22"/>
        </w:rPr>
        <w:br/>
      </w:r>
      <w:r w:rsidRPr="00232C48">
        <w:rPr>
          <w:rFonts w:ascii="Calibri" w:hAnsi="Calibri" w:cs="Courier New"/>
          <w:b/>
          <w:sz w:val="22"/>
          <w:szCs w:val="22"/>
        </w:rPr>
        <w:t>Timeline:</w:t>
      </w:r>
      <w:r w:rsidRPr="007A4C2F">
        <w:rPr>
          <w:rFonts w:ascii="Calibri" w:hAnsi="Calibri" w:cs="Courier New"/>
          <w:sz w:val="22"/>
          <w:szCs w:val="22"/>
        </w:rPr>
        <w:t xml:space="preserve"> 2015-2016 </w:t>
      </w:r>
    </w:p>
    <w:p w:rsidR="00196808" w:rsidRPr="007A4C2F" w:rsidRDefault="00196808" w:rsidP="00196808">
      <w:pPr>
        <w:pStyle w:val="PlainText"/>
        <w:rPr>
          <w:rFonts w:ascii="Calibri" w:hAnsi="Calibri" w:cs="Courier New"/>
          <w:sz w:val="22"/>
          <w:szCs w:val="22"/>
        </w:rPr>
      </w:pPr>
      <w:r w:rsidRPr="00232C48">
        <w:rPr>
          <w:rFonts w:ascii="Calibri" w:hAnsi="Calibri" w:cs="Courier New"/>
          <w:b/>
          <w:sz w:val="22"/>
          <w:szCs w:val="22"/>
        </w:rPr>
        <w:t xml:space="preserve">Funding </w:t>
      </w:r>
      <w:r w:rsidR="001D7D81">
        <w:rPr>
          <w:rFonts w:ascii="Calibri" w:hAnsi="Calibri" w:cs="Courier New"/>
          <w:b/>
          <w:sz w:val="22"/>
          <w:szCs w:val="22"/>
        </w:rPr>
        <w:t>S</w:t>
      </w:r>
      <w:r w:rsidRPr="00232C48">
        <w:rPr>
          <w:rFonts w:ascii="Calibri" w:hAnsi="Calibri" w:cs="Courier New"/>
          <w:b/>
          <w:sz w:val="22"/>
          <w:szCs w:val="22"/>
        </w:rPr>
        <w:t>ource Category:</w:t>
      </w:r>
      <w:r w:rsidRPr="007A4C2F">
        <w:rPr>
          <w:rFonts w:ascii="Calibri" w:hAnsi="Calibri" w:cs="Courier New"/>
          <w:sz w:val="22"/>
          <w:szCs w:val="22"/>
        </w:rPr>
        <w:t xml:space="preserve"> Staffing Funds </w:t>
      </w:r>
    </w:p>
    <w:p w:rsidR="0034194A" w:rsidRDefault="00196808" w:rsidP="00196808">
      <w:pPr>
        <w:pStyle w:val="PlainText"/>
        <w:rPr>
          <w:rFonts w:ascii="Calibri" w:hAnsi="Calibri" w:cs="Courier New"/>
          <w:b/>
          <w:sz w:val="22"/>
          <w:szCs w:val="22"/>
        </w:rPr>
      </w:pPr>
      <w:r w:rsidRPr="00232C48">
        <w:rPr>
          <w:rFonts w:ascii="Calibri" w:hAnsi="Calibri" w:cs="Courier New"/>
          <w:b/>
          <w:sz w:val="22"/>
          <w:szCs w:val="22"/>
        </w:rPr>
        <w:t>Ranking: H</w:t>
      </w:r>
    </w:p>
    <w:p w:rsidR="0034194A" w:rsidRDefault="0034194A" w:rsidP="0034194A">
      <w:pPr>
        <w:pStyle w:val="PlainText"/>
        <w:rPr>
          <w:b/>
          <w:szCs w:val="18"/>
        </w:rPr>
      </w:pPr>
      <w:r w:rsidRPr="0063534A">
        <w:rPr>
          <w:b/>
        </w:rPr>
        <w:t>VC Master Plan Goal Linkage:</w:t>
      </w:r>
      <w:r>
        <w:rPr>
          <w:b/>
        </w:rPr>
        <w:t xml:space="preserve"> 1, 2, 4</w:t>
      </w:r>
    </w:p>
    <w:p w:rsidR="00196808" w:rsidRPr="00293EEC" w:rsidRDefault="00196808" w:rsidP="00196808">
      <w:pPr>
        <w:pStyle w:val="PlainText"/>
        <w:rPr>
          <w:rFonts w:ascii="Calibri" w:hAnsi="Calibri" w:cs="Courier New"/>
        </w:rPr>
      </w:pPr>
      <w:r>
        <w:rPr>
          <w:rFonts w:ascii="Calibri" w:hAnsi="Calibri" w:cs="Courier New"/>
          <w:b/>
          <w:sz w:val="22"/>
          <w:szCs w:val="22"/>
        </w:rPr>
        <w:br/>
      </w:r>
      <w:r>
        <w:rPr>
          <w:rFonts w:ascii="Calibri" w:hAnsi="Calibri" w:cs="Courier New"/>
          <w:b/>
          <w:sz w:val="22"/>
          <w:szCs w:val="22"/>
        </w:rPr>
        <w:br/>
      </w:r>
      <w:r w:rsidRPr="000332AF">
        <w:rPr>
          <w:rFonts w:ascii="Calibri" w:hAnsi="Calibri" w:cs="Courier New"/>
          <w:highlight w:val="yellow"/>
        </w:rPr>
        <w:t>Initiative:</w:t>
      </w:r>
      <w:r w:rsidRPr="00293EEC">
        <w:rPr>
          <w:rFonts w:ascii="Calibri" w:hAnsi="Calibri" w:cs="Courier New"/>
        </w:rPr>
        <w:t xml:space="preserve"> Get better data to measure student success and retention </w:t>
      </w:r>
    </w:p>
    <w:p w:rsidR="000332AF" w:rsidRDefault="00196808" w:rsidP="00196808">
      <w:pPr>
        <w:spacing w:after="0" w:line="240" w:lineRule="auto"/>
        <w:rPr>
          <w:rFonts w:ascii="Calibri" w:hAnsi="Calibri" w:cs="Courier New"/>
          <w:b/>
        </w:rPr>
      </w:pPr>
      <w:r w:rsidRPr="00293EEC">
        <w:rPr>
          <w:rFonts w:ascii="Calibri" w:hAnsi="Calibri" w:cs="Courier New"/>
          <w:b/>
        </w:rPr>
        <w:t>Initiative ID: INTL STUD 1306/PS1305</w:t>
      </w:r>
    </w:p>
    <w:p w:rsidR="000332AF" w:rsidRDefault="000332AF" w:rsidP="000332AF">
      <w:pPr>
        <w:pStyle w:val="PlainText"/>
        <w:rPr>
          <w:szCs w:val="18"/>
        </w:rPr>
      </w:pPr>
      <w:r w:rsidRPr="008210BF">
        <w:rPr>
          <w:b/>
          <w:szCs w:val="18"/>
        </w:rPr>
        <w:t>Link</w:t>
      </w:r>
      <w:r>
        <w:rPr>
          <w:b/>
          <w:szCs w:val="18"/>
        </w:rPr>
        <w:t xml:space="preserve">s to Finding: </w:t>
      </w:r>
      <w:r>
        <w:rPr>
          <w:szCs w:val="18"/>
        </w:rPr>
        <w:t>Finding #1- Number of students majoring and/or graduating in the major is below department goal</w:t>
      </w:r>
    </w:p>
    <w:p w:rsidR="003F0B47" w:rsidRPr="003F0B47" w:rsidRDefault="000332AF" w:rsidP="003F0B47">
      <w:pPr>
        <w:spacing w:after="0" w:line="240" w:lineRule="auto"/>
        <w:rPr>
          <w:rFonts w:ascii="Calibri" w:hAnsi="Calibri" w:cs="Courier New"/>
        </w:rPr>
      </w:pPr>
      <w:r>
        <w:rPr>
          <w:rFonts w:cs="Courier New"/>
          <w:b/>
        </w:rPr>
        <w:t>Initiative Finding Link:</w:t>
      </w:r>
      <w:r w:rsidRPr="003B7B3E">
        <w:rPr>
          <w:szCs w:val="18"/>
        </w:rPr>
        <w:t xml:space="preserve"> </w:t>
      </w:r>
      <w:r w:rsidRPr="007B699C">
        <w:rPr>
          <w:szCs w:val="18"/>
        </w:rPr>
        <w:t>INTL STUDF1501</w:t>
      </w:r>
      <w:r w:rsidR="003F0B47">
        <w:rPr>
          <w:szCs w:val="18"/>
        </w:rPr>
        <w:br/>
      </w:r>
      <w:r w:rsidR="003F0B47" w:rsidRPr="003F0B47">
        <w:rPr>
          <w:b/>
          <w:szCs w:val="18"/>
        </w:rPr>
        <w:t>Initiative Action</w:t>
      </w:r>
      <w:r w:rsidR="003F0B47">
        <w:rPr>
          <w:rFonts w:ascii="Calibri" w:hAnsi="Calibri" w:cs="Courier New"/>
          <w:b/>
        </w:rPr>
        <w:t xml:space="preserve">: </w:t>
      </w:r>
      <w:r w:rsidR="003F0B47" w:rsidRPr="0023193D">
        <w:rPr>
          <w:rFonts w:ascii="Calibri" w:hAnsi="Calibri" w:cs="Courier New"/>
        </w:rPr>
        <w:t xml:space="preserve">The data on student retention and success used for program review are a bit arbitrary. Faculty using </w:t>
      </w:r>
      <w:r w:rsidR="003F0B47" w:rsidRPr="003F0B47">
        <w:rPr>
          <w:rFonts w:ascii="Calibri" w:hAnsi="Calibri" w:cs="Courier New"/>
        </w:rPr>
        <w:t xml:space="preserve">high standards may be showing low retention/success rates because they are using higher standards than other faculty. Using the current measures of retention/success rates may actually give faculty an incentive to inflate grades. As an alternative, there are many good indicators of student success in the classroom, such as quantitatively finding out how often the students write, how often they ask questions, how many times they participate in class, etc. The Center for Community College Student Engagement (CCCSE) is one source of this data, and Ventura College has collected some of this </w:t>
      </w:r>
    </w:p>
    <w:p w:rsidR="003F0B47" w:rsidRPr="003F0B47" w:rsidRDefault="003F0B47" w:rsidP="003F0B47">
      <w:pPr>
        <w:spacing w:after="0" w:line="240" w:lineRule="auto"/>
        <w:rPr>
          <w:rFonts w:ascii="Calibri" w:hAnsi="Calibri" w:cs="Courier New"/>
        </w:rPr>
      </w:pPr>
      <w:r w:rsidRPr="003F0B47">
        <w:rPr>
          <w:rFonts w:ascii="Calibri" w:hAnsi="Calibri" w:cs="Courier New"/>
        </w:rPr>
        <w:t xml:space="preserve">information. </w:t>
      </w:r>
      <w:r>
        <w:rPr>
          <w:rFonts w:ascii="Calibri" w:hAnsi="Calibri" w:cs="Courier New"/>
        </w:rPr>
        <w:t xml:space="preserve"> </w:t>
      </w:r>
      <w:r w:rsidRPr="003F0B47">
        <w:rPr>
          <w:rFonts w:ascii="Calibri" w:hAnsi="Calibri" w:cs="Courier New"/>
        </w:rPr>
        <w:t xml:space="preserve">The upshot of this is the more that a faculty person requires of a student in terms of rigor, </w:t>
      </w:r>
    </w:p>
    <w:p w:rsidR="003F0B47" w:rsidRPr="003F0B47" w:rsidRDefault="003F0B47" w:rsidP="003F0B47">
      <w:pPr>
        <w:spacing w:after="0" w:line="240" w:lineRule="auto"/>
        <w:rPr>
          <w:rFonts w:ascii="Calibri" w:hAnsi="Calibri" w:cs="Courier New"/>
        </w:rPr>
      </w:pPr>
      <w:r w:rsidRPr="003F0B47">
        <w:rPr>
          <w:rFonts w:ascii="Calibri" w:hAnsi="Calibri" w:cs="Courier New"/>
        </w:rPr>
        <w:t xml:space="preserve">the lower his or her retention rate may be as currently measured. Without better data, it is hard to </w:t>
      </w:r>
    </w:p>
    <w:p w:rsidR="00196808" w:rsidRPr="00293EEC" w:rsidRDefault="003F0B47" w:rsidP="00196808">
      <w:pPr>
        <w:spacing w:after="0" w:line="240" w:lineRule="auto"/>
        <w:rPr>
          <w:rFonts w:ascii="Calibri" w:hAnsi="Calibri" w:cs="Courier New"/>
        </w:rPr>
      </w:pPr>
      <w:r w:rsidRPr="003F0B47">
        <w:rPr>
          <w:rFonts w:ascii="Calibri" w:hAnsi="Calibri" w:cs="Courier New"/>
        </w:rPr>
        <w:t xml:space="preserve">know exactly what a low retention rate means, as well as student success. </w:t>
      </w:r>
      <w:r w:rsidRPr="003F0B47">
        <w:rPr>
          <w:rFonts w:ascii="Calibri" w:hAnsi="Calibri" w:cs="Courier New"/>
        </w:rPr>
        <w:br/>
      </w:r>
      <w:r>
        <w:rPr>
          <w:rFonts w:ascii="Calibri" w:hAnsi="Calibri" w:cs="Courier New"/>
          <w:b/>
        </w:rPr>
        <w:t xml:space="preserve">Expected Benefits: </w:t>
      </w:r>
      <w:r w:rsidR="00196808" w:rsidRPr="00293EEC">
        <w:rPr>
          <w:rFonts w:ascii="Calibri" w:hAnsi="Calibri" w:cs="Courier New"/>
        </w:rPr>
        <w:t xml:space="preserve">Better assessment of long term student success; maintain rates of student success </w:t>
      </w:r>
    </w:p>
    <w:p w:rsidR="00196808" w:rsidRPr="00293EEC" w:rsidRDefault="00196808" w:rsidP="00196808">
      <w:pPr>
        <w:spacing w:after="0" w:line="240" w:lineRule="auto"/>
        <w:rPr>
          <w:rFonts w:ascii="Calibri" w:hAnsi="Calibri" w:cs="Courier New"/>
        </w:rPr>
      </w:pPr>
      <w:r w:rsidRPr="00293EEC">
        <w:rPr>
          <w:rFonts w:ascii="Calibri" w:hAnsi="Calibri" w:cs="Courier New"/>
          <w:b/>
        </w:rPr>
        <w:t>Timeline:</w:t>
      </w:r>
      <w:r w:rsidRPr="00293EEC">
        <w:rPr>
          <w:rFonts w:ascii="Calibri" w:hAnsi="Calibri" w:cs="Courier New"/>
        </w:rPr>
        <w:t xml:space="preserve"> 201</w:t>
      </w:r>
      <w:r w:rsidR="003F0B47">
        <w:rPr>
          <w:rFonts w:ascii="Calibri" w:hAnsi="Calibri" w:cs="Courier New"/>
        </w:rPr>
        <w:t>5-2016</w:t>
      </w:r>
      <w:r w:rsidRPr="00293EEC">
        <w:rPr>
          <w:rFonts w:ascii="Calibri" w:hAnsi="Calibri" w:cs="Courier New"/>
        </w:rPr>
        <w:t xml:space="preserve"> </w:t>
      </w:r>
    </w:p>
    <w:p w:rsidR="00196808" w:rsidRPr="00293EEC" w:rsidRDefault="00196808" w:rsidP="00196808">
      <w:pPr>
        <w:spacing w:after="0" w:line="240" w:lineRule="auto"/>
        <w:rPr>
          <w:rFonts w:ascii="Calibri" w:hAnsi="Calibri" w:cs="Courier New"/>
        </w:rPr>
      </w:pPr>
      <w:r w:rsidRPr="00293EEC">
        <w:rPr>
          <w:rFonts w:ascii="Calibri" w:hAnsi="Calibri" w:cs="Courier New"/>
          <w:b/>
        </w:rPr>
        <w:t>Funding Resource Category:</w:t>
      </w:r>
      <w:r w:rsidRPr="00293EEC">
        <w:rPr>
          <w:rFonts w:ascii="Calibri" w:hAnsi="Calibri" w:cs="Courier New"/>
        </w:rPr>
        <w:t xml:space="preserve"> Grant Funds </w:t>
      </w:r>
    </w:p>
    <w:p w:rsidR="00196808" w:rsidRDefault="00196808" w:rsidP="00196808">
      <w:pPr>
        <w:spacing w:after="0" w:line="240" w:lineRule="auto"/>
        <w:rPr>
          <w:rFonts w:ascii="Calibri" w:hAnsi="Calibri" w:cs="Courier New"/>
          <w:b/>
        </w:rPr>
      </w:pPr>
      <w:r w:rsidRPr="00293EEC">
        <w:rPr>
          <w:rFonts w:ascii="Calibri" w:hAnsi="Calibri" w:cs="Courier New"/>
          <w:b/>
        </w:rPr>
        <w:t xml:space="preserve">Ranking: L </w:t>
      </w:r>
    </w:p>
    <w:p w:rsidR="0034194A" w:rsidRDefault="0034194A" w:rsidP="0034194A">
      <w:pPr>
        <w:pStyle w:val="PlainText"/>
        <w:rPr>
          <w:b/>
          <w:szCs w:val="18"/>
        </w:rPr>
      </w:pPr>
      <w:r w:rsidRPr="0063534A">
        <w:rPr>
          <w:b/>
        </w:rPr>
        <w:t>VC Master Plan Goal Linkage:</w:t>
      </w:r>
      <w:r>
        <w:rPr>
          <w:b/>
        </w:rPr>
        <w:t xml:space="preserve"> 1, 2, 3</w:t>
      </w:r>
      <w:r>
        <w:rPr>
          <w:b/>
        </w:rPr>
        <w:t>, 4</w:t>
      </w:r>
    </w:p>
    <w:p w:rsidR="0034194A" w:rsidRPr="00293EEC" w:rsidRDefault="0034194A" w:rsidP="00196808">
      <w:pPr>
        <w:spacing w:after="0" w:line="240" w:lineRule="auto"/>
        <w:rPr>
          <w:rFonts w:ascii="Calibri" w:hAnsi="Calibri" w:cs="Courier New"/>
          <w:b/>
        </w:rPr>
      </w:pPr>
    </w:p>
    <w:p w:rsidR="00196808" w:rsidRDefault="00196808" w:rsidP="00196808">
      <w:pPr>
        <w:pStyle w:val="PlainText"/>
        <w:rPr>
          <w:szCs w:val="18"/>
        </w:rPr>
      </w:pPr>
    </w:p>
    <w:p w:rsidR="00196808" w:rsidRDefault="00196808" w:rsidP="00196808">
      <w:pPr>
        <w:pStyle w:val="PlainText"/>
        <w:rPr>
          <w:szCs w:val="18"/>
        </w:rPr>
      </w:pPr>
    </w:p>
    <w:p w:rsidR="00196808" w:rsidRPr="00293EEC" w:rsidRDefault="00196808" w:rsidP="00196808">
      <w:pPr>
        <w:pStyle w:val="PlainText"/>
        <w:rPr>
          <w:rFonts w:ascii="Calibri" w:hAnsi="Calibri" w:cs="Courier New"/>
          <w:b/>
        </w:rPr>
      </w:pPr>
      <w:r w:rsidRPr="008210BF">
        <w:rPr>
          <w:szCs w:val="18"/>
        </w:rPr>
        <w:t>For those that were funded, what changes occurred (i.e. in student learning) as a result of the initiatives/funding.</w:t>
      </w:r>
      <w:r w:rsidRPr="008210BF">
        <w:rPr>
          <w:szCs w:val="18"/>
        </w:rPr>
        <w:br/>
      </w:r>
      <w:r w:rsidRPr="008210BF">
        <w:rPr>
          <w:szCs w:val="18"/>
        </w:rPr>
        <w:lastRenderedPageBreak/>
        <w:br/>
      </w:r>
      <w:r>
        <w:rPr>
          <w:rFonts w:ascii="Calibri" w:hAnsi="Calibri" w:cs="Courier New"/>
          <w:b/>
        </w:rPr>
        <w:t>None were funded.</w:t>
      </w:r>
    </w:p>
    <w:p w:rsidR="00196808" w:rsidRDefault="00196808" w:rsidP="006E2427">
      <w:pPr>
        <w:pStyle w:val="NoSpacing"/>
        <w:ind w:left="720"/>
        <w:rPr>
          <w:b/>
        </w:rPr>
      </w:pPr>
    </w:p>
    <w:p w:rsidR="00196808" w:rsidRDefault="00196808" w:rsidP="006E2427">
      <w:pPr>
        <w:pStyle w:val="NoSpacing"/>
        <w:ind w:left="720"/>
        <w:rPr>
          <w:b/>
        </w:rPr>
      </w:pPr>
    </w:p>
    <w:p w:rsidR="006E2427" w:rsidRPr="004F75F3" w:rsidRDefault="006E2427" w:rsidP="006E2427">
      <w:pPr>
        <w:pStyle w:val="NoSpacing"/>
        <w:ind w:left="720"/>
      </w:pPr>
      <w:r>
        <w:rPr>
          <w:b/>
        </w:rPr>
        <w:t xml:space="preserve">Initiative Title:  </w:t>
      </w:r>
    </w:p>
    <w:p w:rsidR="006E2427" w:rsidRPr="004F75F3" w:rsidRDefault="006E2427" w:rsidP="006E2427">
      <w:pPr>
        <w:pStyle w:val="NoSpacing"/>
        <w:ind w:left="720"/>
      </w:pPr>
      <w:r w:rsidRPr="004F75F3">
        <w:rPr>
          <w:b/>
        </w:rPr>
        <w:t>Initiative ID:</w:t>
      </w:r>
      <w:r>
        <w:t xml:space="preserve"> </w:t>
      </w:r>
    </w:p>
    <w:p w:rsidR="006E2427" w:rsidRDefault="006E2427" w:rsidP="006E2427">
      <w:pPr>
        <w:pStyle w:val="NoSpacing"/>
        <w:ind w:left="720"/>
      </w:pPr>
      <w:r w:rsidRPr="00D12FDF">
        <w:rPr>
          <w:b/>
        </w:rPr>
        <w:t xml:space="preserve">Links to Finding: </w:t>
      </w:r>
    </w:p>
    <w:p w:rsidR="006E2427" w:rsidRDefault="006E2427" w:rsidP="006E2427">
      <w:pPr>
        <w:pStyle w:val="NoSpacing"/>
        <w:ind w:left="720"/>
      </w:pPr>
      <w:r w:rsidRPr="00D12FDF">
        <w:rPr>
          <w:b/>
        </w:rPr>
        <w:t>Initiative Finding Link</w:t>
      </w:r>
      <w:r w:rsidRPr="00D12FDF">
        <w:t xml:space="preserve">: </w:t>
      </w:r>
    </w:p>
    <w:p w:rsidR="006E2427" w:rsidRPr="004F75F3" w:rsidRDefault="006E2427" w:rsidP="006E2427">
      <w:pPr>
        <w:pStyle w:val="NoSpacing"/>
        <w:ind w:left="720"/>
      </w:pPr>
      <w:r w:rsidRPr="004F75F3">
        <w:rPr>
          <w:b/>
        </w:rPr>
        <w:t>Initiative Action:</w:t>
      </w:r>
      <w:r w:rsidRPr="004F75F3">
        <w:t xml:space="preserve">  </w:t>
      </w:r>
    </w:p>
    <w:p w:rsidR="006E2427" w:rsidRPr="004F75F3" w:rsidRDefault="006E2427" w:rsidP="006E2427">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6E2427" w:rsidRPr="004F75F3" w:rsidRDefault="006E2427" w:rsidP="006E2427">
      <w:pPr>
        <w:pStyle w:val="NoSpacing"/>
        <w:ind w:left="720"/>
      </w:pPr>
      <w:r w:rsidRPr="004F75F3">
        <w:rPr>
          <w:b/>
        </w:rPr>
        <w:t>Expected Benefits</w:t>
      </w:r>
      <w:r w:rsidRPr="004F75F3">
        <w:t xml:space="preserve">:  </w:t>
      </w:r>
    </w:p>
    <w:p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Click here for options</w:t>
          </w:r>
        </w:sdtContent>
      </w:sdt>
    </w:p>
    <w:p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6E2427" w:rsidRPr="006E2427" w:rsidRDefault="006E2427"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val="0"/>
              <w:szCs w:val="22"/>
            </w:rPr>
            <w:t>Click here for options</w:t>
          </w:r>
        </w:sdtContent>
      </w:sdt>
    </w:p>
    <w:p w:rsidR="0068733C" w:rsidRPr="002F3252" w:rsidRDefault="0068733C" w:rsidP="0068733C">
      <w:pPr>
        <w:pStyle w:val="NoSpacing"/>
        <w:tabs>
          <w:tab w:val="left" w:pos="360"/>
        </w:tabs>
        <w:rPr>
          <w:rFonts w:cstheme="minorHAnsi"/>
          <w:color w:val="FF0000"/>
          <w:sz w:val="24"/>
          <w:szCs w:val="24"/>
        </w:rPr>
      </w:pPr>
    </w:p>
    <w:p w:rsidR="0034688C" w:rsidRDefault="0034688C" w:rsidP="00DD7BA6">
      <w:pPr>
        <w:pStyle w:val="ListParagraph"/>
        <w:spacing w:after="0" w:line="240" w:lineRule="auto"/>
        <w:ind w:left="1080"/>
        <w:jc w:val="both"/>
      </w:pPr>
    </w:p>
    <w:p w:rsidR="00F950A4" w:rsidRDefault="00F950A4" w:rsidP="00DD7BA6">
      <w:pPr>
        <w:pStyle w:val="ListParagraph"/>
        <w:spacing w:after="0" w:line="240" w:lineRule="auto"/>
        <w:ind w:left="1080"/>
        <w:jc w:val="both"/>
      </w:pPr>
    </w:p>
    <w:p w:rsidR="00F950A4" w:rsidRPr="004F75F3" w:rsidRDefault="00F950A4" w:rsidP="00F950A4">
      <w:pPr>
        <w:pStyle w:val="NoSpacing"/>
        <w:ind w:left="720"/>
      </w:pPr>
      <w:r>
        <w:rPr>
          <w:b/>
        </w:rPr>
        <w:t xml:space="preserve">Initiative Title:  </w:t>
      </w:r>
    </w:p>
    <w:p w:rsidR="00F950A4" w:rsidRPr="004F75F3" w:rsidRDefault="00F950A4" w:rsidP="00F950A4">
      <w:pPr>
        <w:pStyle w:val="NoSpacing"/>
        <w:ind w:left="720"/>
      </w:pPr>
      <w:r w:rsidRPr="004F75F3">
        <w:rPr>
          <w:b/>
        </w:rPr>
        <w:t>Initiative ID:</w:t>
      </w:r>
      <w:r>
        <w:t xml:space="preserve"> </w:t>
      </w:r>
    </w:p>
    <w:p w:rsidR="00F950A4" w:rsidRDefault="00F950A4" w:rsidP="00F950A4">
      <w:pPr>
        <w:pStyle w:val="NoSpacing"/>
        <w:ind w:left="720"/>
      </w:pPr>
      <w:r w:rsidRPr="00D12FDF">
        <w:rPr>
          <w:b/>
        </w:rPr>
        <w:t xml:space="preserve">Links to Finding: </w:t>
      </w:r>
    </w:p>
    <w:p w:rsidR="00F950A4" w:rsidRDefault="00F950A4" w:rsidP="00F950A4">
      <w:pPr>
        <w:pStyle w:val="NoSpacing"/>
        <w:ind w:left="720"/>
      </w:pPr>
      <w:r w:rsidRPr="00D12FDF">
        <w:rPr>
          <w:b/>
        </w:rPr>
        <w:t>Initiative Finding Link</w:t>
      </w:r>
      <w:r w:rsidRPr="00D12FDF">
        <w:t xml:space="preserve">: </w:t>
      </w:r>
    </w:p>
    <w:p w:rsidR="00F950A4" w:rsidRPr="004F75F3" w:rsidRDefault="00F950A4" w:rsidP="00F950A4">
      <w:pPr>
        <w:pStyle w:val="NoSpacing"/>
        <w:ind w:left="720"/>
      </w:pPr>
      <w:r w:rsidRPr="004F75F3">
        <w:rPr>
          <w:b/>
        </w:rPr>
        <w:t>Initiative Action:</w:t>
      </w:r>
      <w:r w:rsidRPr="004F75F3">
        <w:t xml:space="preserve">  </w:t>
      </w:r>
    </w:p>
    <w:p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F950A4" w:rsidRPr="004F75F3" w:rsidRDefault="00F950A4" w:rsidP="00F950A4">
      <w:pPr>
        <w:pStyle w:val="NoSpacing"/>
        <w:ind w:left="720"/>
      </w:pPr>
      <w:r w:rsidRPr="004F75F3">
        <w:rPr>
          <w:b/>
        </w:rPr>
        <w:t>Expected Benefits</w:t>
      </w:r>
      <w:r w:rsidRPr="004F75F3">
        <w:t xml:space="preserve">:  </w:t>
      </w:r>
    </w:p>
    <w:p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Click here for options</w:t>
          </w:r>
        </w:sdtContent>
      </w:sdt>
    </w:p>
    <w:p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F950A4" w:rsidRPr="006E2427" w:rsidRDefault="00F950A4" w:rsidP="00F950A4">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val="0"/>
              <w:szCs w:val="22"/>
            </w:rPr>
            <w:t>Click here for options</w:t>
          </w:r>
        </w:sdtContent>
      </w:sdt>
    </w:p>
    <w:p w:rsidR="0034688C" w:rsidRDefault="00F950A4" w:rsidP="00F950A4">
      <w:pPr>
        <w:rPr>
          <w:b/>
          <w:u w:val="single"/>
        </w:rPr>
      </w:pPr>
      <w:r>
        <w:rPr>
          <w:b/>
          <w:u w:val="single"/>
        </w:rPr>
        <w:t xml:space="preserve"> </w:t>
      </w:r>
      <w:r w:rsidR="0034688C">
        <w:rPr>
          <w:b/>
          <w:u w:val="single"/>
        </w:rPr>
        <w:br w:type="page"/>
      </w:r>
    </w:p>
    <w:p w:rsidR="00DD7BA6" w:rsidRDefault="00DD7BA6" w:rsidP="001740D7">
      <w:pPr>
        <w:spacing w:after="0" w:line="240" w:lineRule="auto"/>
        <w:rPr>
          <w:b/>
          <w:u w:val="single"/>
        </w:rPr>
      </w:pPr>
      <w:r>
        <w:rPr>
          <w:b/>
          <w:u w:val="single"/>
        </w:rPr>
        <w:lastRenderedPageBreak/>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DD7BA6" w:rsidRDefault="00DD7BA6" w:rsidP="00F023E7">
      <w:pPr>
        <w:spacing w:after="0" w:line="240" w:lineRule="auto"/>
        <w:ind w:left="720"/>
        <w:jc w:val="both"/>
        <w:rPr>
          <w:b/>
          <w:color w:val="FF0000"/>
        </w:rPr>
      </w:pPr>
    </w:p>
    <w:p w:rsidR="00CC6430" w:rsidRPr="00547CC6" w:rsidRDefault="00CC6430" w:rsidP="00F023E7">
      <w:pPr>
        <w:spacing w:after="0" w:line="240" w:lineRule="auto"/>
        <w:ind w:left="720"/>
        <w:jc w:val="both"/>
        <w:rPr>
          <w:b/>
          <w:color w:val="FF0000"/>
        </w:rPr>
      </w:pPr>
    </w:p>
    <w:p w:rsidR="00DD7BA6" w:rsidRDefault="00DD7BA6" w:rsidP="00744726">
      <w:pPr>
        <w:pStyle w:val="ListParagraph"/>
        <w:numPr>
          <w:ilvl w:val="0"/>
          <w:numId w:val="11"/>
        </w:numPr>
        <w:spacing w:after="0" w:line="240" w:lineRule="auto"/>
        <w:jc w:val="both"/>
        <w:rPr>
          <w:b/>
        </w:rPr>
      </w:pPr>
      <w:r w:rsidRPr="00115EA3">
        <w:rPr>
          <w:b/>
        </w:rPr>
        <w:t xml:space="preserve"> How would you improve the program review process based on this experience?</w:t>
      </w:r>
    </w:p>
    <w:p w:rsidR="00AC49B2" w:rsidRDefault="00AC49B2" w:rsidP="00F023E7">
      <w:pPr>
        <w:pStyle w:val="ListParagraph"/>
        <w:spacing w:after="0" w:line="240" w:lineRule="auto"/>
        <w:rPr>
          <w:color w:val="FF0000"/>
        </w:rPr>
      </w:pPr>
    </w:p>
    <w:p w:rsidR="00CC6430" w:rsidRPr="00F023E7" w:rsidRDefault="00CC6430" w:rsidP="00F023E7">
      <w:pPr>
        <w:pStyle w:val="ListParagraph"/>
        <w:spacing w:after="0" w:line="240" w:lineRule="auto"/>
        <w:rPr>
          <w:color w:val="FF0000"/>
        </w:rPr>
      </w:pPr>
    </w:p>
    <w:p w:rsidR="00AC49B2" w:rsidRDefault="00AC49B2" w:rsidP="00744726">
      <w:pPr>
        <w:pStyle w:val="ListParagraph"/>
        <w:numPr>
          <w:ilvl w:val="0"/>
          <w:numId w:val="11"/>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F84E21">
        <w:rPr>
          <w:b/>
        </w:rPr>
        <w:t xml:space="preserve"> </w:t>
      </w:r>
    </w:p>
    <w:p w:rsidR="007E7327" w:rsidRDefault="007E7327" w:rsidP="00DC541D">
      <w:pPr>
        <w:spacing w:after="0"/>
        <w:rPr>
          <w:b/>
        </w:rPr>
      </w:pPr>
    </w:p>
    <w:p w:rsidR="00E26556" w:rsidRPr="00EF2620" w:rsidRDefault="00E26556" w:rsidP="00DC541D">
      <w:pPr>
        <w:spacing w:after="0"/>
      </w:pPr>
      <w:r w:rsidRPr="00EF2620">
        <w:rPr>
          <w:b/>
        </w:rPr>
        <w:t xml:space="preserve">Preparer:    </w:t>
      </w:r>
    </w:p>
    <w:p w:rsidR="007E7327" w:rsidRDefault="007E7327" w:rsidP="00DC541D">
      <w:pPr>
        <w:spacing w:after="0"/>
        <w:rPr>
          <w:b/>
        </w:rPr>
      </w:pPr>
    </w:p>
    <w:p w:rsidR="00E26556" w:rsidRDefault="00E26556" w:rsidP="00DC541D">
      <w:pPr>
        <w:spacing w:after="0"/>
        <w:rPr>
          <w:b/>
        </w:rPr>
      </w:pPr>
      <w:r w:rsidRPr="00EF2620">
        <w:rPr>
          <w:b/>
        </w:rPr>
        <w:t xml:space="preserve">Dates met (include email discussions): </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3C5064" w:rsidP="00DC541D">
      <w:pPr>
        <w:spacing w:after="0"/>
      </w:pPr>
      <w:sdt>
        <w:sdtPr>
          <w:id w:val="1457533634"/>
        </w:sdtPr>
        <w:sdtContent>
          <w:r w:rsidR="00DD12F5" w:rsidRPr="00761F87">
            <w:rPr>
              <w:rFonts w:ascii="MS Gothic" w:eastAsia="MS Gothic" w:hAnsi="MS Gothic" w:hint="eastAsia"/>
            </w:rPr>
            <w:t>☐</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3C5064"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064" w:rsidRDefault="003C5064">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3C5064" w:rsidRDefault="003C5064">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Default="003C5064"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3C5064" w:rsidRPr="00D759E3" w:rsidRDefault="003C5064" w:rsidP="00325367">
                            <w:pPr>
                              <w:jc w:val="center"/>
                              <w:rPr>
                                <w:rFonts w:ascii="Tahoma" w:hAnsi="Tahoma" w:cs="Tahoma"/>
                                <w:b/>
                                <w:sz w:val="20"/>
                                <w:szCs w:val="20"/>
                              </w:rPr>
                            </w:pPr>
                            <w:r>
                              <w:rPr>
                                <w:rFonts w:ascii="Tahoma" w:hAnsi="Tahoma" w:cs="Tahoma"/>
                                <w:b/>
                                <w:sz w:val="32"/>
                                <w:szCs w:val="32"/>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3C5064" w:rsidRDefault="003C5064"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3C5064" w:rsidRPr="00D759E3" w:rsidRDefault="003C5064" w:rsidP="00325367">
                      <w:pPr>
                        <w:jc w:val="center"/>
                        <w:rPr>
                          <w:rFonts w:ascii="Tahoma" w:hAnsi="Tahoma" w:cs="Tahoma"/>
                          <w:b/>
                          <w:sz w:val="20"/>
                          <w:szCs w:val="20"/>
                        </w:rPr>
                      </w:pPr>
                      <w:r>
                        <w:rPr>
                          <w:rFonts w:ascii="Tahoma" w:hAnsi="Tahoma" w:cs="Tahoma"/>
                          <w:b/>
                          <w:sz w:val="32"/>
                          <w:szCs w:val="32"/>
                        </w:rPr>
                        <w:t>o</w:t>
                      </w:r>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Pr="006572BC" w:rsidRDefault="003C5064"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3C5064" w:rsidRDefault="003C5064"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3C5064" w:rsidRPr="00DC560F" w:rsidRDefault="003C5064"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3C5064" w:rsidTr="00AD5196">
                              <w:trPr>
                                <w:trHeight w:val="350"/>
                              </w:trPr>
                              <w:tc>
                                <w:tcPr>
                                  <w:tcW w:w="162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3C5064" w:rsidTr="00AD5196">
                              <w:trPr>
                                <w:trHeight w:val="276"/>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3C5064" w:rsidRPr="00E4586B"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3C5064" w:rsidRPr="00E4586B" w:rsidRDefault="003C5064" w:rsidP="002C4C2F">
                                  <w:pPr>
                                    <w:rPr>
                                      <w:rFonts w:ascii="Tahoma" w:hAnsi="Tahoma" w:cs="Tahoma"/>
                                      <w:b/>
                                      <w:sz w:val="20"/>
                                      <w:szCs w:val="20"/>
                                    </w:rPr>
                                  </w:pPr>
                                  <w:r>
                                    <w:rPr>
                                      <w:rFonts w:ascii="Tahoma" w:hAnsi="Tahoma" w:cs="Tahoma"/>
                                      <w:b/>
                                      <w:sz w:val="20"/>
                                      <w:szCs w:val="20"/>
                                    </w:rPr>
                                    <w:t xml:space="preserve">     Data</w:t>
                                  </w:r>
                                </w:p>
                              </w:tc>
                            </w:tr>
                            <w:tr w:rsidR="003C5064" w:rsidTr="00AD5196">
                              <w:trPr>
                                <w:trHeight w:val="293"/>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3C5064" w:rsidRPr="00E4586B"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3C5064" w:rsidRPr="00E4586B" w:rsidRDefault="003C5064" w:rsidP="002C4C2F">
                                  <w:pPr>
                                    <w:rPr>
                                      <w:rFonts w:ascii="Tahoma" w:hAnsi="Tahoma" w:cs="Tahoma"/>
                                      <w:b/>
                                      <w:sz w:val="20"/>
                                      <w:szCs w:val="20"/>
                                    </w:rPr>
                                  </w:pPr>
                                </w:p>
                              </w:tc>
                            </w:tr>
                            <w:tr w:rsidR="003C5064" w:rsidTr="00AD5196">
                              <w:trPr>
                                <w:trHeight w:val="276"/>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3C5064" w:rsidRPr="003135BD"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3C5064" w:rsidRPr="00E4586B" w:rsidRDefault="003C5064" w:rsidP="002C4C2F">
                                  <w:pPr>
                                    <w:rPr>
                                      <w:rFonts w:ascii="Tahoma" w:hAnsi="Tahoma" w:cs="Tahoma"/>
                                      <w:b/>
                                      <w:sz w:val="20"/>
                                      <w:szCs w:val="20"/>
                                    </w:rPr>
                                  </w:pPr>
                                </w:p>
                              </w:tc>
                            </w:tr>
                            <w:tr w:rsidR="003C5064" w:rsidTr="00AD5196">
                              <w:trPr>
                                <w:trHeight w:val="309"/>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2C4C2F">
                                  <w:pPr>
                                    <w:ind w:left="342" w:hanging="378"/>
                                    <w:rPr>
                                      <w:rFonts w:ascii="Tahoma" w:hAnsi="Tahoma" w:cs="Tahoma"/>
                                      <w:b/>
                                      <w:sz w:val="20"/>
                                      <w:szCs w:val="20"/>
                                    </w:rPr>
                                  </w:pPr>
                                </w:p>
                              </w:tc>
                              <w:tc>
                                <w:tcPr>
                                  <w:tcW w:w="3150" w:type="dxa"/>
                                </w:tcPr>
                                <w:p w:rsidR="003C5064" w:rsidRPr="00AD5196" w:rsidRDefault="003C5064" w:rsidP="00AD5196">
                                  <w:pPr>
                                    <w:rPr>
                                      <w:rFonts w:ascii="Tahoma" w:hAnsi="Tahoma" w:cs="Tahoma"/>
                                      <w:b/>
                                      <w:sz w:val="20"/>
                                      <w:szCs w:val="20"/>
                                    </w:rPr>
                                  </w:pPr>
                                </w:p>
                              </w:tc>
                              <w:tc>
                                <w:tcPr>
                                  <w:tcW w:w="2700" w:type="dxa"/>
                                </w:tcPr>
                                <w:p w:rsidR="003C5064" w:rsidRPr="003135BD" w:rsidRDefault="003C5064"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3C5064" w:rsidRPr="00E4586B" w:rsidRDefault="003C5064" w:rsidP="002C4C2F">
                                  <w:pPr>
                                    <w:rPr>
                                      <w:rFonts w:ascii="Tahoma" w:hAnsi="Tahoma" w:cs="Tahoma"/>
                                      <w:b/>
                                      <w:sz w:val="20"/>
                                      <w:szCs w:val="20"/>
                                    </w:rPr>
                                  </w:pPr>
                                </w:p>
                              </w:tc>
                            </w:tr>
                            <w:tr w:rsidR="003C5064" w:rsidTr="00AD5196">
                              <w:trPr>
                                <w:trHeight w:val="309"/>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2C4C2F">
                                  <w:pPr>
                                    <w:ind w:left="342" w:hanging="378"/>
                                    <w:rPr>
                                      <w:rFonts w:ascii="Tahoma" w:hAnsi="Tahoma" w:cs="Tahoma"/>
                                      <w:b/>
                                      <w:sz w:val="20"/>
                                      <w:szCs w:val="20"/>
                                    </w:rPr>
                                  </w:pPr>
                                </w:p>
                              </w:tc>
                              <w:tc>
                                <w:tcPr>
                                  <w:tcW w:w="3150" w:type="dxa"/>
                                </w:tcPr>
                                <w:p w:rsidR="003C5064" w:rsidRPr="00DC560F" w:rsidRDefault="003C5064" w:rsidP="002C4C2F">
                                  <w:pPr>
                                    <w:rPr>
                                      <w:rFonts w:ascii="Tahoma" w:hAnsi="Tahoma" w:cs="Tahoma"/>
                                      <w:b/>
                                      <w:sz w:val="20"/>
                                      <w:szCs w:val="20"/>
                                    </w:rPr>
                                  </w:pPr>
                                </w:p>
                              </w:tc>
                              <w:tc>
                                <w:tcPr>
                                  <w:tcW w:w="2700" w:type="dxa"/>
                                </w:tcPr>
                                <w:p w:rsidR="003C5064" w:rsidRDefault="003C5064"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3C5064" w:rsidRPr="00E4586B" w:rsidRDefault="003C5064" w:rsidP="002C4C2F">
                                  <w:pPr>
                                    <w:rPr>
                                      <w:rFonts w:ascii="Tahoma" w:hAnsi="Tahoma" w:cs="Tahoma"/>
                                      <w:b/>
                                      <w:sz w:val="20"/>
                                      <w:szCs w:val="20"/>
                                    </w:rPr>
                                  </w:pPr>
                                </w:p>
                              </w:tc>
                            </w:tr>
                          </w:tbl>
                          <w:p w:rsidR="003C5064" w:rsidRDefault="003C5064"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3C5064" w:rsidRPr="006572BC" w:rsidRDefault="003C5064"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3C5064" w:rsidRDefault="003C5064"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3C5064" w:rsidRPr="00DC560F" w:rsidRDefault="003C5064"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3C5064" w:rsidTr="00AD5196">
                        <w:trPr>
                          <w:trHeight w:val="350"/>
                        </w:trPr>
                        <w:tc>
                          <w:tcPr>
                            <w:tcW w:w="162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3C5064" w:rsidRPr="00574C08" w:rsidRDefault="003C5064"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3C5064" w:rsidTr="00AD5196">
                        <w:trPr>
                          <w:trHeight w:val="276"/>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3C5064" w:rsidRPr="00E4586B"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3C5064" w:rsidRPr="00E4586B" w:rsidRDefault="003C5064" w:rsidP="002C4C2F">
                            <w:pPr>
                              <w:rPr>
                                <w:rFonts w:ascii="Tahoma" w:hAnsi="Tahoma" w:cs="Tahoma"/>
                                <w:b/>
                                <w:sz w:val="20"/>
                                <w:szCs w:val="20"/>
                              </w:rPr>
                            </w:pPr>
                            <w:r>
                              <w:rPr>
                                <w:rFonts w:ascii="Tahoma" w:hAnsi="Tahoma" w:cs="Tahoma"/>
                                <w:b/>
                                <w:sz w:val="20"/>
                                <w:szCs w:val="20"/>
                              </w:rPr>
                              <w:t xml:space="preserve">     Data</w:t>
                            </w:r>
                          </w:p>
                        </w:tc>
                      </w:tr>
                      <w:tr w:rsidR="003C5064" w:rsidTr="00AD5196">
                        <w:trPr>
                          <w:trHeight w:val="293"/>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3C5064" w:rsidRPr="00E4586B"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3C5064" w:rsidRPr="00E4586B" w:rsidRDefault="003C5064" w:rsidP="002C4C2F">
                            <w:pPr>
                              <w:rPr>
                                <w:rFonts w:ascii="Tahoma" w:hAnsi="Tahoma" w:cs="Tahoma"/>
                                <w:b/>
                                <w:sz w:val="20"/>
                                <w:szCs w:val="20"/>
                              </w:rPr>
                            </w:pPr>
                          </w:p>
                        </w:tc>
                      </w:tr>
                      <w:tr w:rsidR="003C5064" w:rsidTr="00AD5196">
                        <w:trPr>
                          <w:trHeight w:val="276"/>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3C5064" w:rsidRPr="00E4586B" w:rsidRDefault="003C5064"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3C5064" w:rsidRPr="003135BD" w:rsidRDefault="003C5064"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3C5064" w:rsidRPr="00E4586B" w:rsidRDefault="003C5064" w:rsidP="002C4C2F">
                            <w:pPr>
                              <w:rPr>
                                <w:rFonts w:ascii="Tahoma" w:hAnsi="Tahoma" w:cs="Tahoma"/>
                                <w:b/>
                                <w:sz w:val="20"/>
                                <w:szCs w:val="20"/>
                              </w:rPr>
                            </w:pPr>
                          </w:p>
                        </w:tc>
                      </w:tr>
                      <w:tr w:rsidR="003C5064" w:rsidTr="00AD5196">
                        <w:trPr>
                          <w:trHeight w:val="309"/>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2C4C2F">
                            <w:pPr>
                              <w:ind w:left="342" w:hanging="378"/>
                              <w:rPr>
                                <w:rFonts w:ascii="Tahoma" w:hAnsi="Tahoma" w:cs="Tahoma"/>
                                <w:b/>
                                <w:sz w:val="20"/>
                                <w:szCs w:val="20"/>
                              </w:rPr>
                            </w:pPr>
                          </w:p>
                        </w:tc>
                        <w:tc>
                          <w:tcPr>
                            <w:tcW w:w="3150" w:type="dxa"/>
                          </w:tcPr>
                          <w:p w:rsidR="003C5064" w:rsidRPr="00AD5196" w:rsidRDefault="003C5064" w:rsidP="00AD5196">
                            <w:pPr>
                              <w:rPr>
                                <w:rFonts w:ascii="Tahoma" w:hAnsi="Tahoma" w:cs="Tahoma"/>
                                <w:b/>
                                <w:sz w:val="20"/>
                                <w:szCs w:val="20"/>
                              </w:rPr>
                            </w:pPr>
                          </w:p>
                        </w:tc>
                        <w:tc>
                          <w:tcPr>
                            <w:tcW w:w="2700" w:type="dxa"/>
                          </w:tcPr>
                          <w:p w:rsidR="003C5064" w:rsidRPr="003135BD" w:rsidRDefault="003C5064"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3C5064" w:rsidRPr="00E4586B" w:rsidRDefault="003C5064" w:rsidP="002C4C2F">
                            <w:pPr>
                              <w:rPr>
                                <w:rFonts w:ascii="Tahoma" w:hAnsi="Tahoma" w:cs="Tahoma"/>
                                <w:b/>
                                <w:sz w:val="20"/>
                                <w:szCs w:val="20"/>
                              </w:rPr>
                            </w:pPr>
                          </w:p>
                        </w:tc>
                      </w:tr>
                      <w:tr w:rsidR="003C5064" w:rsidTr="00AD5196">
                        <w:trPr>
                          <w:trHeight w:val="309"/>
                        </w:trPr>
                        <w:tc>
                          <w:tcPr>
                            <w:tcW w:w="1620" w:type="dxa"/>
                          </w:tcPr>
                          <w:p w:rsidR="003C5064" w:rsidRPr="00E4586B" w:rsidRDefault="003C5064" w:rsidP="002C4C2F">
                            <w:pPr>
                              <w:rPr>
                                <w:rFonts w:ascii="Tahoma" w:hAnsi="Tahoma" w:cs="Tahoma"/>
                                <w:b/>
                                <w:sz w:val="20"/>
                                <w:szCs w:val="20"/>
                              </w:rPr>
                            </w:pPr>
                          </w:p>
                        </w:tc>
                        <w:tc>
                          <w:tcPr>
                            <w:tcW w:w="2070" w:type="dxa"/>
                          </w:tcPr>
                          <w:p w:rsidR="003C5064" w:rsidRPr="00E4586B" w:rsidRDefault="003C5064" w:rsidP="002C4C2F">
                            <w:pPr>
                              <w:ind w:left="342" w:hanging="378"/>
                              <w:rPr>
                                <w:rFonts w:ascii="Tahoma" w:hAnsi="Tahoma" w:cs="Tahoma"/>
                                <w:b/>
                                <w:sz w:val="20"/>
                                <w:szCs w:val="20"/>
                              </w:rPr>
                            </w:pPr>
                          </w:p>
                        </w:tc>
                        <w:tc>
                          <w:tcPr>
                            <w:tcW w:w="3150" w:type="dxa"/>
                          </w:tcPr>
                          <w:p w:rsidR="003C5064" w:rsidRPr="00DC560F" w:rsidRDefault="003C5064" w:rsidP="002C4C2F">
                            <w:pPr>
                              <w:rPr>
                                <w:rFonts w:ascii="Tahoma" w:hAnsi="Tahoma" w:cs="Tahoma"/>
                                <w:b/>
                                <w:sz w:val="20"/>
                                <w:szCs w:val="20"/>
                              </w:rPr>
                            </w:pPr>
                          </w:p>
                        </w:tc>
                        <w:tc>
                          <w:tcPr>
                            <w:tcW w:w="2700" w:type="dxa"/>
                          </w:tcPr>
                          <w:p w:rsidR="003C5064" w:rsidRDefault="003C5064"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3C5064" w:rsidRPr="00E4586B" w:rsidRDefault="003C5064" w:rsidP="002C4C2F">
                            <w:pPr>
                              <w:rPr>
                                <w:rFonts w:ascii="Tahoma" w:hAnsi="Tahoma" w:cs="Tahoma"/>
                                <w:b/>
                                <w:sz w:val="20"/>
                                <w:szCs w:val="20"/>
                              </w:rPr>
                            </w:pPr>
                          </w:p>
                        </w:tc>
                      </w:tr>
                    </w:tbl>
                    <w:p w:rsidR="003C5064" w:rsidRDefault="003C5064"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Pr="00D759E3" w:rsidRDefault="003C5064"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3C5064" w:rsidRPr="00D759E3" w:rsidRDefault="003C5064"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Default="003C5064"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3C5064" w:rsidRPr="004B61FE" w:rsidRDefault="003C5064"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3C5064" w:rsidRPr="004527B6" w:rsidRDefault="003C5064"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3C5064" w:rsidRDefault="003C5064"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3C5064" w:rsidRPr="004B61FE" w:rsidRDefault="003C5064"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3C5064" w:rsidRPr="004527B6" w:rsidRDefault="003C5064"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Pr="004527B6" w:rsidRDefault="003C5064"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3C5064" w:rsidRPr="004527B6" w:rsidRDefault="003C5064"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3C5064" w:rsidRPr="004527B6" w:rsidRDefault="003C5064"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3C5064" w:rsidRPr="004527B6" w:rsidRDefault="003C5064"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Pr="004527B6" w:rsidRDefault="003C5064"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3C5064" w:rsidRPr="004527B6" w:rsidRDefault="003C5064"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Pr="004527B6" w:rsidRDefault="003C5064"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3C5064" w:rsidRPr="004527B6" w:rsidRDefault="003C5064"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5064" w:rsidRDefault="003C5064"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3C5064" w:rsidRPr="009726DB" w:rsidRDefault="003C5064"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3C5064" w:rsidRDefault="003C5064"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3C5064" w:rsidRPr="009726DB" w:rsidRDefault="003C5064"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(light fixtures not working, holes in walls, locks, cleaning, broken desks or chairs,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(painting, flooring, carpet shampooed, windows,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t>Rubric for Instructional Program Vitality-Academic (non-CTE)</w:t>
      </w:r>
    </w:p>
    <w:p w:rsidR="00325367" w:rsidRPr="00ED5982" w:rsidRDefault="00325367">
      <w:pPr>
        <w:rPr>
          <w:sz w:val="20"/>
          <w:szCs w:val="20"/>
        </w:rPr>
      </w:pPr>
      <w:r w:rsidRPr="00ED5982">
        <w:rPr>
          <w:sz w:val="20"/>
          <w:szCs w:val="20"/>
        </w:rPr>
        <w:lastRenderedPageBreak/>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lastRenderedPageBreak/>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3C5064" w:rsidRDefault="003C5064" w:rsidP="00761F87"/>
                          <w:p w:rsidR="003C5064" w:rsidRDefault="003C5064" w:rsidP="00761F87"/>
                          <w:p w:rsidR="003C5064" w:rsidRDefault="003C5064"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3C5064" w:rsidRDefault="003C5064" w:rsidP="00761F87"/>
                    <w:p w:rsidR="003C5064" w:rsidRDefault="003C5064" w:rsidP="00761F87"/>
                    <w:p w:rsidR="003C5064" w:rsidRDefault="003C5064"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064" w:rsidRDefault="003C5064"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3C5064" w:rsidRDefault="003C5064"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Date:_____________________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_____ Other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72" w:rsidRDefault="001B5972" w:rsidP="0069584B">
      <w:pPr>
        <w:spacing w:after="0" w:line="240" w:lineRule="auto"/>
      </w:pPr>
      <w:r>
        <w:separator/>
      </w:r>
    </w:p>
  </w:endnote>
  <w:endnote w:type="continuationSeparator" w:id="0">
    <w:p w:rsidR="001B5972" w:rsidRDefault="001B5972"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3C5064" w:rsidRDefault="003C5064">
        <w:pPr>
          <w:pStyle w:val="Footer"/>
          <w:jc w:val="right"/>
        </w:pPr>
        <w:r>
          <w:t xml:space="preserve">Page </w:t>
        </w:r>
        <w:r>
          <w:fldChar w:fldCharType="begin"/>
        </w:r>
        <w:r>
          <w:instrText xml:space="preserve"> PAGE   \* MERGEFORMAT </w:instrText>
        </w:r>
        <w:r>
          <w:fldChar w:fldCharType="separate"/>
        </w:r>
        <w:r w:rsidR="00A973E1">
          <w:rPr>
            <w:noProof/>
          </w:rPr>
          <w:t>15</w:t>
        </w:r>
        <w:r>
          <w:rPr>
            <w:noProof/>
          </w:rPr>
          <w:fldChar w:fldCharType="end"/>
        </w:r>
      </w:p>
    </w:sdtContent>
  </w:sdt>
  <w:p w:rsidR="003C5064" w:rsidRDefault="003C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72" w:rsidRDefault="001B5972" w:rsidP="0069584B">
      <w:pPr>
        <w:spacing w:after="0" w:line="240" w:lineRule="auto"/>
      </w:pPr>
      <w:r>
        <w:separator/>
      </w:r>
    </w:p>
  </w:footnote>
  <w:footnote w:type="continuationSeparator" w:id="0">
    <w:p w:rsidR="001B5972" w:rsidRDefault="001B5972" w:rsidP="0069584B">
      <w:pPr>
        <w:spacing w:after="0" w:line="240" w:lineRule="auto"/>
      </w:pPr>
      <w:r>
        <w:continuationSeparator/>
      </w:r>
    </w:p>
  </w:footnote>
  <w:footnote w:id="1">
    <w:p w:rsidR="003C5064" w:rsidRDefault="003C5064"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3C5064" w:rsidRDefault="003C5064"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3C5064" w:rsidRDefault="003C5064"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3C5064" w:rsidRDefault="003C5064"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3C5064" w:rsidRDefault="003C5064"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3C5064" w:rsidRDefault="003C5064"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3C5064" w:rsidRDefault="003C5064"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3C5064" w:rsidRDefault="003C5064"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64" w:rsidRPr="009662F7" w:rsidRDefault="003C5064"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4B6CE842" wp14:editId="2C17073E">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3C5064" w:rsidRPr="009662F7" w:rsidRDefault="003C5064" w:rsidP="0069584B">
    <w:pPr>
      <w:spacing w:after="0"/>
      <w:jc w:val="center"/>
      <w:rPr>
        <w:b/>
        <w:color w:val="F79646" w:themeColor="accent6"/>
        <w:sz w:val="28"/>
        <w:szCs w:val="28"/>
      </w:rPr>
    </w:pPr>
    <w:r>
      <w:rPr>
        <w:b/>
        <w:color w:val="F79646" w:themeColor="accent6"/>
        <w:sz w:val="28"/>
        <w:szCs w:val="28"/>
        <w:highlight w:val="yellow"/>
      </w:rPr>
      <w:t>International Studies</w:t>
    </w:r>
  </w:p>
  <w:p w:rsidR="003C5064" w:rsidRDefault="003C5064">
    <w:pPr>
      <w:pStyle w:val="Header"/>
    </w:pPr>
  </w:p>
  <w:p w:rsidR="003C5064" w:rsidRDefault="003C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3">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
  </w:num>
  <w:num w:numId="4">
    <w:abstractNumId w:val="24"/>
  </w:num>
  <w:num w:numId="5">
    <w:abstractNumId w:val="31"/>
  </w:num>
  <w:num w:numId="6">
    <w:abstractNumId w:val="30"/>
  </w:num>
  <w:num w:numId="7">
    <w:abstractNumId w:val="2"/>
  </w:num>
  <w:num w:numId="8">
    <w:abstractNumId w:val="11"/>
  </w:num>
  <w:num w:numId="9">
    <w:abstractNumId w:val="15"/>
  </w:num>
  <w:num w:numId="10">
    <w:abstractNumId w:val="27"/>
  </w:num>
  <w:num w:numId="11">
    <w:abstractNumId w:val="8"/>
  </w:num>
  <w:num w:numId="12">
    <w:abstractNumId w:val="4"/>
  </w:num>
  <w:num w:numId="13">
    <w:abstractNumId w:val="34"/>
  </w:num>
  <w:num w:numId="14">
    <w:abstractNumId w:val="3"/>
  </w:num>
  <w:num w:numId="15">
    <w:abstractNumId w:val="18"/>
  </w:num>
  <w:num w:numId="16">
    <w:abstractNumId w:val="5"/>
  </w:num>
  <w:num w:numId="17">
    <w:abstractNumId w:val="22"/>
  </w:num>
  <w:num w:numId="18">
    <w:abstractNumId w:val="0"/>
  </w:num>
  <w:num w:numId="19">
    <w:abstractNumId w:val="32"/>
  </w:num>
  <w:num w:numId="20">
    <w:abstractNumId w:val="28"/>
  </w:num>
  <w:num w:numId="21">
    <w:abstractNumId w:val="14"/>
  </w:num>
  <w:num w:numId="22">
    <w:abstractNumId w:val="9"/>
  </w:num>
  <w:num w:numId="23">
    <w:abstractNumId w:val="20"/>
  </w:num>
  <w:num w:numId="24">
    <w:abstractNumId w:val="21"/>
  </w:num>
  <w:num w:numId="25">
    <w:abstractNumId w:val="35"/>
  </w:num>
  <w:num w:numId="26">
    <w:abstractNumId w:val="19"/>
  </w:num>
  <w:num w:numId="27">
    <w:abstractNumId w:val="30"/>
  </w:num>
  <w:num w:numId="28">
    <w:abstractNumId w:val="33"/>
  </w:num>
  <w:num w:numId="29">
    <w:abstractNumId w:val="26"/>
  </w:num>
  <w:num w:numId="30">
    <w:abstractNumId w:val="13"/>
  </w:num>
  <w:num w:numId="31">
    <w:abstractNumId w:val="36"/>
  </w:num>
  <w:num w:numId="32">
    <w:abstractNumId w:val="16"/>
  </w:num>
  <w:num w:numId="33">
    <w:abstractNumId w:val="12"/>
  </w:num>
  <w:num w:numId="34">
    <w:abstractNumId w:val="3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7DE5"/>
    <w:rsid w:val="00022C86"/>
    <w:rsid w:val="00026210"/>
    <w:rsid w:val="00032811"/>
    <w:rsid w:val="000332AF"/>
    <w:rsid w:val="00041557"/>
    <w:rsid w:val="00041726"/>
    <w:rsid w:val="00042E29"/>
    <w:rsid w:val="00047F2B"/>
    <w:rsid w:val="00051BF1"/>
    <w:rsid w:val="0006496F"/>
    <w:rsid w:val="0006522C"/>
    <w:rsid w:val="00075D43"/>
    <w:rsid w:val="00076417"/>
    <w:rsid w:val="00081F17"/>
    <w:rsid w:val="000835D0"/>
    <w:rsid w:val="00096495"/>
    <w:rsid w:val="000966EE"/>
    <w:rsid w:val="000A1B71"/>
    <w:rsid w:val="000A25AE"/>
    <w:rsid w:val="000A2C7B"/>
    <w:rsid w:val="000B1784"/>
    <w:rsid w:val="000B1B54"/>
    <w:rsid w:val="000B2EF9"/>
    <w:rsid w:val="000B64CA"/>
    <w:rsid w:val="000C6E76"/>
    <w:rsid w:val="000D0583"/>
    <w:rsid w:val="000D2807"/>
    <w:rsid w:val="000E7C9A"/>
    <w:rsid w:val="000E7CAA"/>
    <w:rsid w:val="00103159"/>
    <w:rsid w:val="0010601A"/>
    <w:rsid w:val="00112866"/>
    <w:rsid w:val="00114C31"/>
    <w:rsid w:val="0011526B"/>
    <w:rsid w:val="00115EA3"/>
    <w:rsid w:val="00117BB5"/>
    <w:rsid w:val="0013394E"/>
    <w:rsid w:val="0014106F"/>
    <w:rsid w:val="00144A97"/>
    <w:rsid w:val="001467FE"/>
    <w:rsid w:val="0015635A"/>
    <w:rsid w:val="001566D8"/>
    <w:rsid w:val="00163ABE"/>
    <w:rsid w:val="00166EC8"/>
    <w:rsid w:val="001740D7"/>
    <w:rsid w:val="001747EA"/>
    <w:rsid w:val="00183B9E"/>
    <w:rsid w:val="00191324"/>
    <w:rsid w:val="0019380E"/>
    <w:rsid w:val="00195A59"/>
    <w:rsid w:val="00196808"/>
    <w:rsid w:val="0019723F"/>
    <w:rsid w:val="001A3C9D"/>
    <w:rsid w:val="001B5972"/>
    <w:rsid w:val="001C378A"/>
    <w:rsid w:val="001C519A"/>
    <w:rsid w:val="001C7E44"/>
    <w:rsid w:val="001D40BD"/>
    <w:rsid w:val="001D7D81"/>
    <w:rsid w:val="001E2C85"/>
    <w:rsid w:val="001F0A21"/>
    <w:rsid w:val="001F145D"/>
    <w:rsid w:val="001F1531"/>
    <w:rsid w:val="001F5628"/>
    <w:rsid w:val="00206717"/>
    <w:rsid w:val="00212301"/>
    <w:rsid w:val="00217423"/>
    <w:rsid w:val="002303B6"/>
    <w:rsid w:val="00235AA9"/>
    <w:rsid w:val="00240FA6"/>
    <w:rsid w:val="002417D4"/>
    <w:rsid w:val="0024452A"/>
    <w:rsid w:val="00247BA1"/>
    <w:rsid w:val="00253AD8"/>
    <w:rsid w:val="0026269D"/>
    <w:rsid w:val="002652C1"/>
    <w:rsid w:val="00266C39"/>
    <w:rsid w:val="00267C8A"/>
    <w:rsid w:val="0027103C"/>
    <w:rsid w:val="00284F64"/>
    <w:rsid w:val="002938B5"/>
    <w:rsid w:val="00293EEC"/>
    <w:rsid w:val="002A20A9"/>
    <w:rsid w:val="002A5820"/>
    <w:rsid w:val="002B6EF2"/>
    <w:rsid w:val="002C4C2F"/>
    <w:rsid w:val="002E295F"/>
    <w:rsid w:val="002E2D58"/>
    <w:rsid w:val="002E3395"/>
    <w:rsid w:val="002E44D2"/>
    <w:rsid w:val="002E563D"/>
    <w:rsid w:val="002F3252"/>
    <w:rsid w:val="00307905"/>
    <w:rsid w:val="00313464"/>
    <w:rsid w:val="0031449A"/>
    <w:rsid w:val="00325367"/>
    <w:rsid w:val="0033007C"/>
    <w:rsid w:val="00333BCB"/>
    <w:rsid w:val="0034194A"/>
    <w:rsid w:val="0034688C"/>
    <w:rsid w:val="003530B1"/>
    <w:rsid w:val="00356484"/>
    <w:rsid w:val="003566BB"/>
    <w:rsid w:val="00361A3C"/>
    <w:rsid w:val="003649F2"/>
    <w:rsid w:val="0036780E"/>
    <w:rsid w:val="00381F3F"/>
    <w:rsid w:val="003823B4"/>
    <w:rsid w:val="003837E1"/>
    <w:rsid w:val="0039027C"/>
    <w:rsid w:val="00397411"/>
    <w:rsid w:val="003A1AED"/>
    <w:rsid w:val="003A2006"/>
    <w:rsid w:val="003A30AF"/>
    <w:rsid w:val="003B556A"/>
    <w:rsid w:val="003B7B3E"/>
    <w:rsid w:val="003B7BB1"/>
    <w:rsid w:val="003C3CEA"/>
    <w:rsid w:val="003C3DE2"/>
    <w:rsid w:val="003C5064"/>
    <w:rsid w:val="003C64FA"/>
    <w:rsid w:val="003D04A9"/>
    <w:rsid w:val="003D7F4E"/>
    <w:rsid w:val="003E6F6E"/>
    <w:rsid w:val="003E736B"/>
    <w:rsid w:val="003F0B47"/>
    <w:rsid w:val="003F199C"/>
    <w:rsid w:val="003F53B0"/>
    <w:rsid w:val="00403A92"/>
    <w:rsid w:val="00407E4A"/>
    <w:rsid w:val="00410729"/>
    <w:rsid w:val="00411054"/>
    <w:rsid w:val="004121CA"/>
    <w:rsid w:val="00424811"/>
    <w:rsid w:val="00433231"/>
    <w:rsid w:val="004364A5"/>
    <w:rsid w:val="00452619"/>
    <w:rsid w:val="004603A1"/>
    <w:rsid w:val="00460B6C"/>
    <w:rsid w:val="00462E0D"/>
    <w:rsid w:val="0046588A"/>
    <w:rsid w:val="00471F29"/>
    <w:rsid w:val="00473965"/>
    <w:rsid w:val="00476B6A"/>
    <w:rsid w:val="00477B71"/>
    <w:rsid w:val="004854DB"/>
    <w:rsid w:val="004938B9"/>
    <w:rsid w:val="004939D9"/>
    <w:rsid w:val="004B118A"/>
    <w:rsid w:val="004B2886"/>
    <w:rsid w:val="004B3215"/>
    <w:rsid w:val="004B56A4"/>
    <w:rsid w:val="004C15B2"/>
    <w:rsid w:val="004D0F07"/>
    <w:rsid w:val="004D642D"/>
    <w:rsid w:val="004D7E01"/>
    <w:rsid w:val="004E04D3"/>
    <w:rsid w:val="004E2543"/>
    <w:rsid w:val="004F26A5"/>
    <w:rsid w:val="004F3A99"/>
    <w:rsid w:val="004F4FEE"/>
    <w:rsid w:val="004F63F1"/>
    <w:rsid w:val="004F664C"/>
    <w:rsid w:val="00510181"/>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10FB"/>
    <w:rsid w:val="00597B58"/>
    <w:rsid w:val="005A5856"/>
    <w:rsid w:val="005A5BC0"/>
    <w:rsid w:val="005B05C6"/>
    <w:rsid w:val="005B07F9"/>
    <w:rsid w:val="005B0B67"/>
    <w:rsid w:val="005D1C21"/>
    <w:rsid w:val="005E0196"/>
    <w:rsid w:val="005E0D1C"/>
    <w:rsid w:val="005E12DD"/>
    <w:rsid w:val="005E2F06"/>
    <w:rsid w:val="005E410F"/>
    <w:rsid w:val="00600D47"/>
    <w:rsid w:val="00602C57"/>
    <w:rsid w:val="00614868"/>
    <w:rsid w:val="00622E28"/>
    <w:rsid w:val="006276D3"/>
    <w:rsid w:val="006435D3"/>
    <w:rsid w:val="00650C1A"/>
    <w:rsid w:val="00654000"/>
    <w:rsid w:val="00654878"/>
    <w:rsid w:val="006558CF"/>
    <w:rsid w:val="00664BCA"/>
    <w:rsid w:val="00671507"/>
    <w:rsid w:val="00672BF6"/>
    <w:rsid w:val="00674DAE"/>
    <w:rsid w:val="006774D8"/>
    <w:rsid w:val="0068326A"/>
    <w:rsid w:val="0068733C"/>
    <w:rsid w:val="0069584B"/>
    <w:rsid w:val="006B54B9"/>
    <w:rsid w:val="006B7369"/>
    <w:rsid w:val="006C005B"/>
    <w:rsid w:val="006C4E10"/>
    <w:rsid w:val="006C7E12"/>
    <w:rsid w:val="006D2D30"/>
    <w:rsid w:val="006D56FB"/>
    <w:rsid w:val="006E2427"/>
    <w:rsid w:val="00703E2C"/>
    <w:rsid w:val="00707C24"/>
    <w:rsid w:val="00707D84"/>
    <w:rsid w:val="00720BFA"/>
    <w:rsid w:val="00723618"/>
    <w:rsid w:val="007250B0"/>
    <w:rsid w:val="007324E8"/>
    <w:rsid w:val="0073745B"/>
    <w:rsid w:val="007423AD"/>
    <w:rsid w:val="00744726"/>
    <w:rsid w:val="007549AB"/>
    <w:rsid w:val="00756207"/>
    <w:rsid w:val="00761F87"/>
    <w:rsid w:val="00762FD6"/>
    <w:rsid w:val="0077103B"/>
    <w:rsid w:val="00775153"/>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B699C"/>
    <w:rsid w:val="007C1626"/>
    <w:rsid w:val="007C2C73"/>
    <w:rsid w:val="007E04A8"/>
    <w:rsid w:val="007E412C"/>
    <w:rsid w:val="007E4BC4"/>
    <w:rsid w:val="007E65F9"/>
    <w:rsid w:val="007E7327"/>
    <w:rsid w:val="007F41EF"/>
    <w:rsid w:val="007F57A2"/>
    <w:rsid w:val="007F69C8"/>
    <w:rsid w:val="0080026F"/>
    <w:rsid w:val="00806D07"/>
    <w:rsid w:val="008111A2"/>
    <w:rsid w:val="00812D05"/>
    <w:rsid w:val="008210BF"/>
    <w:rsid w:val="0082205E"/>
    <w:rsid w:val="008231B1"/>
    <w:rsid w:val="00834B3D"/>
    <w:rsid w:val="00841E5B"/>
    <w:rsid w:val="00846E88"/>
    <w:rsid w:val="00847D2E"/>
    <w:rsid w:val="00850C7A"/>
    <w:rsid w:val="00855C38"/>
    <w:rsid w:val="0086687F"/>
    <w:rsid w:val="0087283B"/>
    <w:rsid w:val="00881608"/>
    <w:rsid w:val="00881A9D"/>
    <w:rsid w:val="00883EF3"/>
    <w:rsid w:val="008868D5"/>
    <w:rsid w:val="00890E4B"/>
    <w:rsid w:val="0089128F"/>
    <w:rsid w:val="008A0BCE"/>
    <w:rsid w:val="008A6352"/>
    <w:rsid w:val="008B2BDB"/>
    <w:rsid w:val="008B2CED"/>
    <w:rsid w:val="008B2E75"/>
    <w:rsid w:val="008C0CDD"/>
    <w:rsid w:val="008C0F69"/>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1103"/>
    <w:rsid w:val="00981445"/>
    <w:rsid w:val="0098668B"/>
    <w:rsid w:val="00992D12"/>
    <w:rsid w:val="0099754F"/>
    <w:rsid w:val="009A0EAB"/>
    <w:rsid w:val="009A3D9B"/>
    <w:rsid w:val="009A7222"/>
    <w:rsid w:val="009D022D"/>
    <w:rsid w:val="009D21AA"/>
    <w:rsid w:val="009D38FB"/>
    <w:rsid w:val="009D3B66"/>
    <w:rsid w:val="009D636B"/>
    <w:rsid w:val="009E4799"/>
    <w:rsid w:val="009F0199"/>
    <w:rsid w:val="009F29C7"/>
    <w:rsid w:val="009F7369"/>
    <w:rsid w:val="00A14980"/>
    <w:rsid w:val="00A16137"/>
    <w:rsid w:val="00A23702"/>
    <w:rsid w:val="00A26739"/>
    <w:rsid w:val="00A27C2D"/>
    <w:rsid w:val="00A3000B"/>
    <w:rsid w:val="00A30BA0"/>
    <w:rsid w:val="00A42987"/>
    <w:rsid w:val="00A45F09"/>
    <w:rsid w:val="00A4613C"/>
    <w:rsid w:val="00A50F9C"/>
    <w:rsid w:val="00A5298C"/>
    <w:rsid w:val="00A638AD"/>
    <w:rsid w:val="00A65E52"/>
    <w:rsid w:val="00A7416A"/>
    <w:rsid w:val="00A9301A"/>
    <w:rsid w:val="00A973E1"/>
    <w:rsid w:val="00AB7E5F"/>
    <w:rsid w:val="00AC49B2"/>
    <w:rsid w:val="00AC7C5E"/>
    <w:rsid w:val="00AD5196"/>
    <w:rsid w:val="00AD7BC8"/>
    <w:rsid w:val="00AE03AB"/>
    <w:rsid w:val="00AE3CEC"/>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3D89"/>
    <w:rsid w:val="00B76C9A"/>
    <w:rsid w:val="00B82156"/>
    <w:rsid w:val="00B9654C"/>
    <w:rsid w:val="00BA0569"/>
    <w:rsid w:val="00BB23A5"/>
    <w:rsid w:val="00BB5C92"/>
    <w:rsid w:val="00BC7469"/>
    <w:rsid w:val="00BD446E"/>
    <w:rsid w:val="00BE025A"/>
    <w:rsid w:val="00BE1A4F"/>
    <w:rsid w:val="00BE24A0"/>
    <w:rsid w:val="00BE269D"/>
    <w:rsid w:val="00BE5D2E"/>
    <w:rsid w:val="00BF1923"/>
    <w:rsid w:val="00BF4D2D"/>
    <w:rsid w:val="00C03F73"/>
    <w:rsid w:val="00C053E4"/>
    <w:rsid w:val="00C14879"/>
    <w:rsid w:val="00C15948"/>
    <w:rsid w:val="00C16215"/>
    <w:rsid w:val="00C1655A"/>
    <w:rsid w:val="00C2550E"/>
    <w:rsid w:val="00C2746A"/>
    <w:rsid w:val="00C31239"/>
    <w:rsid w:val="00C36A80"/>
    <w:rsid w:val="00C42E65"/>
    <w:rsid w:val="00C46ED2"/>
    <w:rsid w:val="00C51C76"/>
    <w:rsid w:val="00C5378E"/>
    <w:rsid w:val="00C6058E"/>
    <w:rsid w:val="00C64036"/>
    <w:rsid w:val="00C6657F"/>
    <w:rsid w:val="00C75734"/>
    <w:rsid w:val="00C7760E"/>
    <w:rsid w:val="00C77D47"/>
    <w:rsid w:val="00C9125C"/>
    <w:rsid w:val="00CA4ED7"/>
    <w:rsid w:val="00CA511C"/>
    <w:rsid w:val="00CA7053"/>
    <w:rsid w:val="00CB6354"/>
    <w:rsid w:val="00CC0CCF"/>
    <w:rsid w:val="00CC0EC4"/>
    <w:rsid w:val="00CC3AD6"/>
    <w:rsid w:val="00CC5AFB"/>
    <w:rsid w:val="00CC6430"/>
    <w:rsid w:val="00CD2573"/>
    <w:rsid w:val="00CD641C"/>
    <w:rsid w:val="00CD718C"/>
    <w:rsid w:val="00CE48D4"/>
    <w:rsid w:val="00CF11AC"/>
    <w:rsid w:val="00CF26F5"/>
    <w:rsid w:val="00CF2EBE"/>
    <w:rsid w:val="00CF4768"/>
    <w:rsid w:val="00CF5288"/>
    <w:rsid w:val="00CF5D5E"/>
    <w:rsid w:val="00D006BA"/>
    <w:rsid w:val="00D12FDF"/>
    <w:rsid w:val="00D13085"/>
    <w:rsid w:val="00D1510D"/>
    <w:rsid w:val="00D25758"/>
    <w:rsid w:val="00D36CD5"/>
    <w:rsid w:val="00D46456"/>
    <w:rsid w:val="00D4684F"/>
    <w:rsid w:val="00D478B8"/>
    <w:rsid w:val="00D51EA3"/>
    <w:rsid w:val="00D55BEF"/>
    <w:rsid w:val="00D61432"/>
    <w:rsid w:val="00D6535D"/>
    <w:rsid w:val="00D67652"/>
    <w:rsid w:val="00D74223"/>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19EB"/>
    <w:rsid w:val="00DF5F11"/>
    <w:rsid w:val="00E10471"/>
    <w:rsid w:val="00E161F9"/>
    <w:rsid w:val="00E26556"/>
    <w:rsid w:val="00E312C0"/>
    <w:rsid w:val="00E37876"/>
    <w:rsid w:val="00E40BAE"/>
    <w:rsid w:val="00E43F1B"/>
    <w:rsid w:val="00E50C8B"/>
    <w:rsid w:val="00E62FF2"/>
    <w:rsid w:val="00E751F5"/>
    <w:rsid w:val="00E7685F"/>
    <w:rsid w:val="00E828AB"/>
    <w:rsid w:val="00E91167"/>
    <w:rsid w:val="00EA1996"/>
    <w:rsid w:val="00EA36A3"/>
    <w:rsid w:val="00EB0DBD"/>
    <w:rsid w:val="00EB3860"/>
    <w:rsid w:val="00EB3D2C"/>
    <w:rsid w:val="00EC0DEF"/>
    <w:rsid w:val="00EC2145"/>
    <w:rsid w:val="00EC26E8"/>
    <w:rsid w:val="00EC2F55"/>
    <w:rsid w:val="00ED4E4D"/>
    <w:rsid w:val="00EE00AE"/>
    <w:rsid w:val="00EF12CA"/>
    <w:rsid w:val="00EF1873"/>
    <w:rsid w:val="00EF2620"/>
    <w:rsid w:val="00EF7C51"/>
    <w:rsid w:val="00F023E7"/>
    <w:rsid w:val="00F21FE5"/>
    <w:rsid w:val="00F261AB"/>
    <w:rsid w:val="00F303DE"/>
    <w:rsid w:val="00F30422"/>
    <w:rsid w:val="00F31E76"/>
    <w:rsid w:val="00F3568D"/>
    <w:rsid w:val="00F44023"/>
    <w:rsid w:val="00F506EB"/>
    <w:rsid w:val="00F5267D"/>
    <w:rsid w:val="00F56CD2"/>
    <w:rsid w:val="00F6069E"/>
    <w:rsid w:val="00F62132"/>
    <w:rsid w:val="00F70730"/>
    <w:rsid w:val="00F7081A"/>
    <w:rsid w:val="00F736CD"/>
    <w:rsid w:val="00F82FB6"/>
    <w:rsid w:val="00F83A47"/>
    <w:rsid w:val="00F84461"/>
    <w:rsid w:val="00F84E21"/>
    <w:rsid w:val="00F87650"/>
    <w:rsid w:val="00F922A6"/>
    <w:rsid w:val="00F950A4"/>
    <w:rsid w:val="00F95236"/>
    <w:rsid w:val="00F97904"/>
    <w:rsid w:val="00FA1FCE"/>
    <w:rsid w:val="00FA56DF"/>
    <w:rsid w:val="00FA7EB1"/>
    <w:rsid w:val="00FB0689"/>
    <w:rsid w:val="00FB4569"/>
    <w:rsid w:val="00FC7251"/>
    <w:rsid w:val="00FC7315"/>
    <w:rsid w:val="00FD1092"/>
    <w:rsid w:val="00FD4A10"/>
    <w:rsid w:val="00FE20E8"/>
    <w:rsid w:val="00FF094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21FE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1FE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21FE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1F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F6FFA-1DC6-4C71-93A4-40AA8536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8479</Words>
  <Characters>48333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Fred</cp:lastModifiedBy>
  <cp:revision>2</cp:revision>
  <cp:lastPrinted>2013-10-03T14:40:00Z</cp:lastPrinted>
  <dcterms:created xsi:type="dcterms:W3CDTF">2015-02-05T22:37:00Z</dcterms:created>
  <dcterms:modified xsi:type="dcterms:W3CDTF">2015-02-05T22:37:00Z</dcterms:modified>
</cp:coreProperties>
</file>