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183"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B17D40" w:rsidTr="00CF6FBB">
        <w:trPr>
          <w:trHeight w:val="15560"/>
        </w:trPr>
        <w:tc>
          <w:tcPr>
            <w:tcW w:w="236" w:type="dxa"/>
            <w:shd w:val="clear" w:color="auto" w:fill="D9D9D9" w:themeFill="background1" w:themeFillShade="D9"/>
          </w:tcPr>
          <w:p w:rsidR="00B17D40" w:rsidRDefault="00B17D40" w:rsidP="00CF6FBB">
            <w:bookmarkStart w:id="0" w:name="_GoBack"/>
            <w:bookmarkEnd w:id="0"/>
          </w:p>
        </w:tc>
      </w:tr>
    </w:tbl>
    <w:tbl>
      <w:tblPr>
        <w:tblpPr w:leftFromText="180" w:rightFromText="180" w:vertAnchor="text" w:tblpX="3923"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2"/>
      </w:tblGrid>
      <w:tr w:rsidR="004F0B44" w:rsidTr="004F0B44">
        <w:trPr>
          <w:trHeight w:val="14926"/>
        </w:trPr>
        <w:tc>
          <w:tcPr>
            <w:tcW w:w="7392" w:type="dxa"/>
          </w:tcPr>
          <w:p w:rsidR="00EC2EF4" w:rsidRDefault="004F0B44" w:rsidP="004F0B44">
            <w:pPr>
              <w:rPr>
                <w:noProof/>
              </w:rPr>
            </w:pPr>
            <w:r>
              <w:rPr>
                <w:noProof/>
              </w:rPr>
              <w:t xml:space="preserve">                                       </w:t>
            </w:r>
          </w:p>
          <w:p w:rsidR="004F0B44" w:rsidRDefault="004F0B44" w:rsidP="004F0B44">
            <w:pPr>
              <w:rPr>
                <w:noProof/>
              </w:rPr>
            </w:pPr>
            <w:r>
              <w:rPr>
                <w:noProof/>
              </w:rPr>
              <w:t xml:space="preserve"> </w:t>
            </w:r>
            <w:r w:rsidR="00EC2EF4">
              <w:rPr>
                <w:noProof/>
              </w:rPr>
              <w:t xml:space="preserve">                          </w:t>
            </w:r>
            <w:r>
              <w:rPr>
                <w:noProof/>
              </w:rPr>
              <w:t xml:space="preserve"> </w:t>
            </w:r>
            <w:r w:rsidR="00EC2EF4">
              <w:rPr>
                <w:noProof/>
              </w:rPr>
              <w:t xml:space="preserve">          </w:t>
            </w:r>
            <w:r>
              <w:rPr>
                <w:noProof/>
              </w:rPr>
              <w:t xml:space="preserve"> </w:t>
            </w:r>
            <w:r w:rsidR="00EC2EF4">
              <w:rPr>
                <w:noProof/>
              </w:rPr>
              <w:drawing>
                <wp:inline distT="0" distB="0" distL="0" distR="0" wp14:anchorId="218C8DB6" wp14:editId="28253E22">
                  <wp:extent cx="2137326" cy="975360"/>
                  <wp:effectExtent l="0" t="0" r="0" b="0"/>
                  <wp:docPr id="5" name="Picture 5" descr="C:\Users\eileen_crump\Documents\Classified Senate\Classified Senate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leen_crump\Documents\Classified Senate\Classified Senate Logo 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3112" cy="982564"/>
                          </a:xfrm>
                          <a:prstGeom prst="rect">
                            <a:avLst/>
                          </a:prstGeom>
                          <a:noFill/>
                          <a:ln>
                            <a:noFill/>
                          </a:ln>
                        </pic:spPr>
                      </pic:pic>
                    </a:graphicData>
                  </a:graphic>
                </wp:inline>
              </w:drawing>
            </w:r>
          </w:p>
          <w:p w:rsidR="004F0B44" w:rsidRDefault="004F0B44" w:rsidP="00EC2EF4">
            <w:pPr>
              <w:spacing w:after="0"/>
              <w:jc w:val="center"/>
            </w:pPr>
            <w:r>
              <w:t>AGENDA</w:t>
            </w:r>
          </w:p>
          <w:p w:rsidR="004F0B44" w:rsidRDefault="004F0B44" w:rsidP="004F0B44">
            <w:pPr>
              <w:spacing w:after="0"/>
            </w:pPr>
          </w:p>
          <w:p w:rsidR="004F0B44" w:rsidRDefault="00B33274" w:rsidP="004F0B44">
            <w:pPr>
              <w:spacing w:after="0"/>
            </w:pPr>
            <w:r>
              <w:t xml:space="preserve">    </w:t>
            </w:r>
            <w:r w:rsidR="004F0B44">
              <w:t>Date:</w:t>
            </w:r>
            <w:r w:rsidR="00B529FE">
              <w:t xml:space="preserve"> 1/21/2016</w:t>
            </w:r>
          </w:p>
          <w:p w:rsidR="004F0B44" w:rsidRDefault="00B33274" w:rsidP="004F0B44">
            <w:pPr>
              <w:spacing w:after="0"/>
            </w:pPr>
            <w:r>
              <w:t xml:space="preserve">    </w:t>
            </w:r>
            <w:r w:rsidR="004F0B44">
              <w:t>Time:</w:t>
            </w:r>
            <w:r w:rsidR="00B529FE">
              <w:t xml:space="preserve"> 3p. to 4:30p.</w:t>
            </w:r>
          </w:p>
          <w:p w:rsidR="004F0B44" w:rsidRDefault="00B33274" w:rsidP="004F0B44">
            <w:pPr>
              <w:spacing w:after="0"/>
            </w:pPr>
            <w:r>
              <w:t xml:space="preserve">    </w:t>
            </w:r>
            <w:r w:rsidR="004F0B44">
              <w:t>Room:</w:t>
            </w:r>
            <w:r w:rsidR="00B529FE">
              <w:t xml:space="preserve"> CCCR</w:t>
            </w:r>
          </w:p>
          <w:p w:rsidR="004F0B44" w:rsidRDefault="004F0B44" w:rsidP="004F0B44">
            <w:pPr>
              <w:spacing w:after="0"/>
            </w:pPr>
          </w:p>
          <w:p w:rsidR="004F0B44" w:rsidRDefault="004F0B44" w:rsidP="004F0B44">
            <w:pPr>
              <w:pStyle w:val="ListParagraph"/>
              <w:numPr>
                <w:ilvl w:val="0"/>
                <w:numId w:val="4"/>
              </w:numPr>
              <w:spacing w:after="0"/>
            </w:pPr>
            <w:r>
              <w:t>Call to Order</w:t>
            </w:r>
            <w:r w:rsidR="00B529FE">
              <w:t xml:space="preserve"> - Peder</w:t>
            </w:r>
          </w:p>
          <w:p w:rsidR="004F0B44" w:rsidRDefault="004F0B44" w:rsidP="004F0B44">
            <w:pPr>
              <w:pStyle w:val="ListParagraph"/>
              <w:numPr>
                <w:ilvl w:val="0"/>
                <w:numId w:val="4"/>
              </w:numPr>
              <w:spacing w:after="0"/>
            </w:pPr>
            <w:r>
              <w:t>Adoption of the Agenda</w:t>
            </w:r>
            <w:r w:rsidR="00B529FE">
              <w:t xml:space="preserve"> - Peder</w:t>
            </w:r>
          </w:p>
          <w:p w:rsidR="004F0B44" w:rsidRDefault="004F0B44" w:rsidP="004F0B44">
            <w:pPr>
              <w:pStyle w:val="ListParagraph"/>
              <w:numPr>
                <w:ilvl w:val="0"/>
                <w:numId w:val="4"/>
              </w:numPr>
              <w:spacing w:after="0"/>
            </w:pPr>
            <w:r>
              <w:t>Public Comment</w:t>
            </w:r>
          </w:p>
          <w:p w:rsidR="004F0B44" w:rsidRDefault="004F0B44" w:rsidP="004F0B44">
            <w:pPr>
              <w:pStyle w:val="ListParagraph"/>
              <w:numPr>
                <w:ilvl w:val="0"/>
                <w:numId w:val="4"/>
              </w:numPr>
              <w:spacing w:after="0"/>
            </w:pPr>
            <w:r>
              <w:t>Approval of Minutes</w:t>
            </w:r>
            <w:r w:rsidR="00B529FE">
              <w:t xml:space="preserve"> (3) -Eileen</w:t>
            </w:r>
          </w:p>
          <w:p w:rsidR="00B529FE" w:rsidRDefault="00B529FE" w:rsidP="004F0B44">
            <w:pPr>
              <w:pStyle w:val="ListParagraph"/>
              <w:numPr>
                <w:ilvl w:val="0"/>
                <w:numId w:val="4"/>
              </w:numPr>
              <w:spacing w:after="0"/>
            </w:pPr>
            <w:r>
              <w:t>Treasures Report - Rachel</w:t>
            </w:r>
          </w:p>
          <w:p w:rsidR="00B529FE" w:rsidRDefault="00B529FE" w:rsidP="004F0B44">
            <w:pPr>
              <w:pStyle w:val="ListParagraph"/>
              <w:numPr>
                <w:ilvl w:val="0"/>
                <w:numId w:val="4"/>
              </w:numPr>
              <w:spacing w:after="0"/>
            </w:pPr>
            <w:r>
              <w:t>Accreditation update – Peder</w:t>
            </w:r>
          </w:p>
          <w:p w:rsidR="00B529FE" w:rsidRDefault="00B529FE" w:rsidP="004F0B44">
            <w:pPr>
              <w:pStyle w:val="ListParagraph"/>
              <w:numPr>
                <w:ilvl w:val="0"/>
                <w:numId w:val="4"/>
              </w:numPr>
              <w:spacing w:after="0"/>
            </w:pPr>
            <w:r>
              <w:t>DCAP Update –</w:t>
            </w:r>
            <w:r w:rsidR="00355381">
              <w:t xml:space="preserve"> Pame</w:t>
            </w:r>
            <w:r>
              <w:t>la</w:t>
            </w:r>
          </w:p>
          <w:p w:rsidR="00B529FE" w:rsidRDefault="00B529FE" w:rsidP="004F0B44">
            <w:pPr>
              <w:pStyle w:val="ListParagraph"/>
              <w:numPr>
                <w:ilvl w:val="0"/>
                <w:numId w:val="4"/>
              </w:numPr>
              <w:spacing w:after="0"/>
            </w:pPr>
            <w:r>
              <w:t>State Classified Senate Board meeting – Here at VC March 11 &amp; 12.</w:t>
            </w:r>
            <w:r w:rsidR="00355381">
              <w:t xml:space="preserve"> -Peder</w:t>
            </w:r>
          </w:p>
          <w:p w:rsidR="00B529FE" w:rsidRDefault="00B529FE" w:rsidP="004F0B44">
            <w:pPr>
              <w:pStyle w:val="ListParagraph"/>
              <w:numPr>
                <w:ilvl w:val="0"/>
                <w:numId w:val="4"/>
              </w:numPr>
              <w:spacing w:after="0"/>
            </w:pPr>
            <w:r>
              <w:t>Classified Spring retreat March 22, 2016 – Save the date</w:t>
            </w:r>
            <w:r w:rsidR="00355381">
              <w:t xml:space="preserve"> - Peder</w:t>
            </w:r>
          </w:p>
          <w:p w:rsidR="00B529FE" w:rsidRDefault="00B529FE" w:rsidP="004F0B44">
            <w:pPr>
              <w:pStyle w:val="ListParagraph"/>
              <w:numPr>
                <w:ilvl w:val="0"/>
                <w:numId w:val="4"/>
              </w:numPr>
              <w:spacing w:after="0"/>
            </w:pPr>
            <w:r>
              <w:t>Classified Senate election 2016</w:t>
            </w:r>
            <w:r w:rsidR="00355381">
              <w:t xml:space="preserve"> - Peder</w:t>
            </w:r>
          </w:p>
          <w:p w:rsidR="00B529FE" w:rsidRDefault="00B529FE" w:rsidP="004F0B44">
            <w:pPr>
              <w:pStyle w:val="ListParagraph"/>
              <w:numPr>
                <w:ilvl w:val="0"/>
                <w:numId w:val="4"/>
              </w:numPr>
              <w:spacing w:after="0"/>
            </w:pPr>
            <w:r>
              <w:t>New Classified orientation review. Get ready for this year</w:t>
            </w:r>
            <w:r w:rsidR="00355381">
              <w:t>. Peder &amp; Eileen</w:t>
            </w:r>
          </w:p>
          <w:p w:rsidR="00EB28DF" w:rsidRDefault="00EB28DF" w:rsidP="004F0B44">
            <w:pPr>
              <w:pStyle w:val="ListParagraph"/>
              <w:numPr>
                <w:ilvl w:val="0"/>
                <w:numId w:val="4"/>
              </w:numPr>
              <w:spacing w:after="0"/>
            </w:pPr>
            <w:r>
              <w:t>College possible re-org. Peder</w:t>
            </w:r>
          </w:p>
          <w:p w:rsidR="00355381" w:rsidRDefault="00355381" w:rsidP="004F0B44">
            <w:pPr>
              <w:pStyle w:val="ListParagraph"/>
              <w:numPr>
                <w:ilvl w:val="0"/>
                <w:numId w:val="4"/>
              </w:numPr>
              <w:spacing w:after="0"/>
            </w:pPr>
            <w:r>
              <w:t>CCSSE administration – Pamela</w:t>
            </w:r>
          </w:p>
          <w:p w:rsidR="00355381" w:rsidRDefault="00355381" w:rsidP="004F0B44">
            <w:pPr>
              <w:pStyle w:val="ListParagraph"/>
              <w:numPr>
                <w:ilvl w:val="0"/>
                <w:numId w:val="4"/>
              </w:numPr>
              <w:spacing w:after="0"/>
            </w:pPr>
            <w:r>
              <w:t xml:space="preserve">Financial Aid Super Saturday </w:t>
            </w:r>
            <w:r w:rsidR="00D164CE">
              <w:t>–</w:t>
            </w:r>
            <w:r>
              <w:t xml:space="preserve"> Alma</w:t>
            </w:r>
          </w:p>
          <w:p w:rsidR="00D164CE" w:rsidRDefault="00D164CE" w:rsidP="004F0B44">
            <w:pPr>
              <w:pStyle w:val="ListParagraph"/>
              <w:numPr>
                <w:ilvl w:val="0"/>
                <w:numId w:val="4"/>
              </w:numPr>
              <w:spacing w:after="0"/>
            </w:pPr>
            <w:r>
              <w:t>What up at Santa Paula - Sabrina</w:t>
            </w:r>
          </w:p>
          <w:p w:rsidR="004F0B44" w:rsidRDefault="00AF2522" w:rsidP="004F0B44">
            <w:pPr>
              <w:pStyle w:val="ListParagraph"/>
              <w:numPr>
                <w:ilvl w:val="0"/>
                <w:numId w:val="4"/>
              </w:numPr>
              <w:spacing w:after="0"/>
            </w:pPr>
            <w:r>
              <w:t>SEIU update - Olivia</w:t>
            </w:r>
          </w:p>
          <w:p w:rsidR="004F0B44" w:rsidRDefault="004F0B44" w:rsidP="004F0B44">
            <w:pPr>
              <w:pStyle w:val="ListParagraph"/>
              <w:numPr>
                <w:ilvl w:val="0"/>
                <w:numId w:val="4"/>
              </w:numPr>
              <w:spacing w:after="0"/>
            </w:pPr>
            <w:r>
              <w:t>Adjournment</w:t>
            </w:r>
          </w:p>
        </w:tc>
      </w:tr>
    </w:tbl>
    <w:p w:rsidR="009C2DA3" w:rsidRDefault="004F0B44" w:rsidP="00B17D40">
      <w:pPr>
        <w:pBdr>
          <w:between w:val="single" w:sz="4" w:space="1" w:color="auto"/>
        </w:pBdr>
      </w:pPr>
      <w:r>
        <w:rPr>
          <w:noProof/>
        </w:rPr>
        <w:t xml:space="preserve">      </w:t>
      </w:r>
      <w:r w:rsidR="00814002">
        <w:rPr>
          <w:noProof/>
        </w:rPr>
        <w:drawing>
          <wp:inline distT="0" distB="0" distL="0" distR="0">
            <wp:extent cx="1983971" cy="1002297"/>
            <wp:effectExtent l="0" t="0" r="0" b="7620"/>
            <wp:docPr id="2" name="Picture 2" descr="C:\Users\eileen_crump\Documents\Logos\Ventura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_crump\Documents\Logos\Ventura Colleg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850" cy="1002236"/>
                    </a:xfrm>
                    <a:prstGeom prst="rect">
                      <a:avLst/>
                    </a:prstGeom>
                    <a:noFill/>
                    <a:ln>
                      <a:noFill/>
                    </a:ln>
                  </pic:spPr>
                </pic:pic>
              </a:graphicData>
            </a:graphic>
          </wp:inline>
        </w:drawing>
      </w:r>
      <w:r w:rsidR="009C2DA3">
        <w:tab/>
      </w:r>
      <w:r w:rsidR="00B17D40">
        <w:rPr>
          <w:noProof/>
        </w:rPr>
        <w:t xml:space="preserve">                  </w:t>
      </w:r>
      <w:r w:rsidR="00CF6FBB">
        <w:tab/>
      </w:r>
      <w:r w:rsidR="009C2DA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tblGrid>
      <w:tr w:rsidR="00CF6FBB" w:rsidRPr="005615F3" w:rsidTr="005615F3">
        <w:trPr>
          <w:trHeight w:val="3267"/>
        </w:trPr>
        <w:tc>
          <w:tcPr>
            <w:tcW w:w="3168" w:type="dxa"/>
          </w:tcPr>
          <w:p w:rsidR="00CF6FBB" w:rsidRPr="005615F3" w:rsidRDefault="00CF6FBB">
            <w:pPr>
              <w:rPr>
                <w:b/>
                <w:sz w:val="18"/>
                <w:szCs w:val="18"/>
              </w:rPr>
            </w:pPr>
            <w:r w:rsidRPr="005615F3">
              <w:rPr>
                <w:b/>
                <w:sz w:val="18"/>
                <w:szCs w:val="18"/>
              </w:rPr>
              <w:t>Our College Mission</w:t>
            </w:r>
          </w:p>
          <w:p w:rsidR="00CF6FBB" w:rsidRPr="005615F3" w:rsidRDefault="00CF6FBB">
            <w:pPr>
              <w:rPr>
                <w:sz w:val="18"/>
                <w:szCs w:val="18"/>
              </w:rPr>
            </w:pPr>
            <w:r w:rsidRPr="005615F3">
              <w:rPr>
                <w:sz w:val="18"/>
                <w:szCs w:val="18"/>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tc>
      </w:tr>
    </w:tbl>
    <w:p w:rsidR="005615F3" w:rsidRDefault="005615F3">
      <w:pPr>
        <w:rPr>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2665"/>
      </w:tblGrid>
      <w:tr w:rsidR="000F6B05" w:rsidRPr="005615F3" w:rsidTr="000F6B05">
        <w:tc>
          <w:tcPr>
            <w:tcW w:w="2665" w:type="dxa"/>
            <w:shd w:val="clear" w:color="auto" w:fill="D9D9D9" w:themeFill="background1" w:themeFillShade="D9"/>
          </w:tcPr>
          <w:p w:rsidR="00D46B9C" w:rsidRPr="005615F3" w:rsidRDefault="000F6B05">
            <w:pPr>
              <w:rPr>
                <w:sz w:val="20"/>
                <w:szCs w:val="20"/>
              </w:rPr>
            </w:pPr>
            <w:r w:rsidRPr="005615F3">
              <w:rPr>
                <w:sz w:val="20"/>
                <w:szCs w:val="20"/>
              </w:rPr>
              <w:t xml:space="preserve">                          </w:t>
            </w:r>
            <w:r w:rsidR="00D46B9C" w:rsidRPr="005615F3">
              <w:rPr>
                <w:sz w:val="20"/>
                <w:szCs w:val="20"/>
              </w:rPr>
              <w:t>9 + 1</w:t>
            </w:r>
          </w:p>
          <w:p w:rsidR="000F6B05" w:rsidRPr="005615F3" w:rsidRDefault="000F6B05">
            <w:pPr>
              <w:rPr>
                <w:sz w:val="20"/>
                <w:szCs w:val="20"/>
              </w:rPr>
            </w:pPr>
          </w:p>
          <w:p w:rsidR="000F6B05" w:rsidRPr="005615F3" w:rsidRDefault="000F6B05">
            <w:pPr>
              <w:rPr>
                <w:sz w:val="20"/>
                <w:szCs w:val="20"/>
              </w:rPr>
            </w:pPr>
            <w:r w:rsidRPr="005615F3">
              <w:rPr>
                <w:sz w:val="20"/>
                <w:szCs w:val="20"/>
              </w:rPr>
              <w:t>1. Standards or policies regarding   student support and success</w:t>
            </w:r>
          </w:p>
          <w:p w:rsidR="000F6B05" w:rsidRPr="005615F3" w:rsidRDefault="000F6B05">
            <w:pPr>
              <w:rPr>
                <w:sz w:val="20"/>
                <w:szCs w:val="20"/>
              </w:rPr>
            </w:pPr>
            <w:r w:rsidRPr="005615F3">
              <w:rPr>
                <w:sz w:val="20"/>
                <w:szCs w:val="20"/>
              </w:rPr>
              <w:t>2. College governance structures, as related to classified roles</w:t>
            </w:r>
          </w:p>
          <w:p w:rsidR="000F6B05" w:rsidRPr="005615F3" w:rsidRDefault="000F6B05">
            <w:pPr>
              <w:rPr>
                <w:sz w:val="20"/>
                <w:szCs w:val="20"/>
              </w:rPr>
            </w:pPr>
            <w:r w:rsidRPr="005615F3">
              <w:rPr>
                <w:sz w:val="20"/>
                <w:szCs w:val="20"/>
              </w:rPr>
              <w:t>3. Classified roles and involvement in accreditation processes</w:t>
            </w:r>
          </w:p>
          <w:p w:rsidR="000F6B05" w:rsidRPr="005615F3" w:rsidRDefault="000F6B05">
            <w:pPr>
              <w:rPr>
                <w:sz w:val="20"/>
                <w:szCs w:val="20"/>
              </w:rPr>
            </w:pPr>
            <w:r w:rsidRPr="005615F3">
              <w:rPr>
                <w:sz w:val="20"/>
                <w:szCs w:val="20"/>
              </w:rPr>
              <w:t>4. Policies for classified professional development activities</w:t>
            </w:r>
          </w:p>
          <w:p w:rsidR="000F6B05" w:rsidRPr="005615F3" w:rsidRDefault="000F6B05">
            <w:pPr>
              <w:rPr>
                <w:sz w:val="20"/>
                <w:szCs w:val="20"/>
              </w:rPr>
            </w:pPr>
            <w:r w:rsidRPr="005615F3">
              <w:rPr>
                <w:sz w:val="20"/>
                <w:szCs w:val="20"/>
              </w:rPr>
              <w:t>5. Processes for program review</w:t>
            </w:r>
          </w:p>
          <w:p w:rsidR="000F6B05" w:rsidRPr="005615F3" w:rsidRDefault="000F6B05">
            <w:pPr>
              <w:rPr>
                <w:sz w:val="20"/>
                <w:szCs w:val="20"/>
              </w:rPr>
            </w:pPr>
            <w:r w:rsidRPr="005615F3">
              <w:rPr>
                <w:sz w:val="20"/>
                <w:szCs w:val="20"/>
              </w:rPr>
              <w:t>6. Processes for Institutional planning and budget development</w:t>
            </w:r>
          </w:p>
          <w:p w:rsidR="000F6B05" w:rsidRPr="005615F3" w:rsidRDefault="000F6B05">
            <w:pPr>
              <w:rPr>
                <w:sz w:val="20"/>
                <w:szCs w:val="20"/>
              </w:rPr>
            </w:pPr>
            <w:r w:rsidRPr="005615F3">
              <w:rPr>
                <w:sz w:val="20"/>
                <w:szCs w:val="20"/>
              </w:rPr>
              <w:t>7. Curriculum systems integrations and implementation</w:t>
            </w:r>
          </w:p>
          <w:p w:rsidR="000F6B05" w:rsidRPr="005615F3" w:rsidRDefault="000F6B05">
            <w:pPr>
              <w:rPr>
                <w:sz w:val="20"/>
                <w:szCs w:val="20"/>
              </w:rPr>
            </w:pPr>
            <w:r w:rsidRPr="005615F3">
              <w:rPr>
                <w:sz w:val="20"/>
                <w:szCs w:val="20"/>
              </w:rPr>
              <w:t>8. Degree and certificate requirements</w:t>
            </w:r>
          </w:p>
          <w:p w:rsidR="000F6B05" w:rsidRPr="005615F3" w:rsidRDefault="000F6B05" w:rsidP="000F6B05">
            <w:pPr>
              <w:rPr>
                <w:sz w:val="20"/>
                <w:szCs w:val="20"/>
              </w:rPr>
            </w:pPr>
            <w:r w:rsidRPr="005615F3">
              <w:rPr>
                <w:sz w:val="20"/>
                <w:szCs w:val="20"/>
              </w:rPr>
              <w:t>9. Educational program development</w:t>
            </w:r>
          </w:p>
          <w:p w:rsidR="000F6B05" w:rsidRPr="005615F3" w:rsidRDefault="000F6B05" w:rsidP="000F6B05">
            <w:pPr>
              <w:pStyle w:val="ListParagraph"/>
              <w:numPr>
                <w:ilvl w:val="0"/>
                <w:numId w:val="2"/>
              </w:numPr>
              <w:ind w:left="270" w:firstLine="90"/>
              <w:rPr>
                <w:sz w:val="20"/>
                <w:szCs w:val="20"/>
              </w:rPr>
            </w:pPr>
            <w:r w:rsidRPr="005615F3">
              <w:rPr>
                <w:sz w:val="20"/>
                <w:szCs w:val="20"/>
              </w:rPr>
              <w:t>Any other district and college policy, procedure, or related matters that will have a significant effect on Classified Staff</w:t>
            </w:r>
          </w:p>
        </w:tc>
      </w:tr>
    </w:tbl>
    <w:p w:rsidR="00D46B9C" w:rsidRPr="00CF6FBB" w:rsidRDefault="00D46B9C">
      <w:pPr>
        <w:rPr>
          <w:sz w:val="16"/>
          <w:szCs w:val="16"/>
        </w:rPr>
      </w:pPr>
    </w:p>
    <w:p w:rsidR="009C2DA3" w:rsidRDefault="00B17D40">
      <w:r>
        <w:tab/>
      </w:r>
      <w:r>
        <w:tab/>
      </w:r>
      <w:r>
        <w:tab/>
      </w:r>
      <w:r>
        <w:tab/>
      </w:r>
    </w:p>
    <w:sectPr w:rsidR="009C2DA3" w:rsidSect="000F6B05">
      <w:pgSz w:w="12240" w:h="15840"/>
      <w:pgMar w:top="270" w:right="14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45"/>
    <w:multiLevelType w:val="hybridMultilevel"/>
    <w:tmpl w:val="A7CE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B35522"/>
    <w:multiLevelType w:val="hybridMultilevel"/>
    <w:tmpl w:val="A726F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C7D1F"/>
    <w:multiLevelType w:val="hybridMultilevel"/>
    <w:tmpl w:val="C71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F2BBC"/>
    <w:multiLevelType w:val="hybridMultilevel"/>
    <w:tmpl w:val="740C6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F2"/>
    <w:rsid w:val="00040578"/>
    <w:rsid w:val="000F6B05"/>
    <w:rsid w:val="002E6F09"/>
    <w:rsid w:val="00355381"/>
    <w:rsid w:val="004F0B44"/>
    <w:rsid w:val="005615F3"/>
    <w:rsid w:val="006B1CF7"/>
    <w:rsid w:val="0077749F"/>
    <w:rsid w:val="007E5C2E"/>
    <w:rsid w:val="00814002"/>
    <w:rsid w:val="00875A14"/>
    <w:rsid w:val="008800DD"/>
    <w:rsid w:val="008837E7"/>
    <w:rsid w:val="0089211C"/>
    <w:rsid w:val="008A2A53"/>
    <w:rsid w:val="009C2DA3"/>
    <w:rsid w:val="009E24F2"/>
    <w:rsid w:val="009F3343"/>
    <w:rsid w:val="00AF2522"/>
    <w:rsid w:val="00B17D40"/>
    <w:rsid w:val="00B33274"/>
    <w:rsid w:val="00B529FE"/>
    <w:rsid w:val="00B85712"/>
    <w:rsid w:val="00C40179"/>
    <w:rsid w:val="00CA6586"/>
    <w:rsid w:val="00CE745F"/>
    <w:rsid w:val="00CF6FBB"/>
    <w:rsid w:val="00D164CE"/>
    <w:rsid w:val="00D46B9C"/>
    <w:rsid w:val="00EB28DF"/>
    <w:rsid w:val="00EC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2016-01-19T22:48:00Z</cp:lastPrinted>
  <dcterms:created xsi:type="dcterms:W3CDTF">2016-03-08T16:33:00Z</dcterms:created>
  <dcterms:modified xsi:type="dcterms:W3CDTF">2016-03-08T16:33:00Z</dcterms:modified>
</cp:coreProperties>
</file>