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FA" w:rsidRPr="00D97DE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8"/>
        </w:rPr>
      </w:pPr>
      <w:bookmarkStart w:id="0" w:name="_GoBack"/>
      <w:bookmarkEnd w:id="0"/>
      <w:r w:rsidRPr="00D97DE6">
        <w:rPr>
          <w:rFonts w:asciiTheme="majorHAnsi" w:hAnsiTheme="majorHAnsi" w:cs="Calibri"/>
          <w:b/>
          <w:bCs/>
          <w:color w:val="000000"/>
          <w:szCs w:val="28"/>
        </w:rPr>
        <w:t>Ven</w:t>
      </w:r>
      <w:r w:rsidR="002F1F3D" w:rsidRPr="00D97DE6">
        <w:rPr>
          <w:rFonts w:asciiTheme="majorHAnsi" w:hAnsiTheme="majorHAnsi" w:cs="Calibri"/>
          <w:b/>
          <w:bCs/>
          <w:color w:val="000000"/>
          <w:szCs w:val="28"/>
        </w:rPr>
        <w:t xml:space="preserve">tura College Academic </w:t>
      </w:r>
      <w:r w:rsidR="00561FFA" w:rsidRPr="00D97DE6">
        <w:rPr>
          <w:rFonts w:asciiTheme="majorHAnsi" w:hAnsiTheme="majorHAnsi" w:cs="Calibri"/>
          <w:b/>
          <w:bCs/>
          <w:color w:val="000000"/>
          <w:szCs w:val="28"/>
        </w:rPr>
        <w:t>Senate</w:t>
      </w:r>
    </w:p>
    <w:p w:rsidR="00561FFA" w:rsidRPr="00D97DE6" w:rsidRDefault="00207703"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Pr>
          <w:rFonts w:asciiTheme="majorHAnsi" w:hAnsiTheme="majorHAnsi" w:cs="Calibri"/>
          <w:b/>
          <w:bCs/>
          <w:color w:val="000000"/>
          <w:szCs w:val="22"/>
        </w:rPr>
        <w:t>Minutes</w:t>
      </w:r>
    </w:p>
    <w:p w:rsidR="00561FFA" w:rsidRPr="00D97DE6"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D97DE6">
        <w:rPr>
          <w:rFonts w:asciiTheme="majorHAnsi" w:hAnsiTheme="majorHAnsi" w:cs="Calibri"/>
          <w:b/>
          <w:bCs/>
          <w:color w:val="000000"/>
          <w:szCs w:val="22"/>
        </w:rPr>
        <w:t xml:space="preserve">Thursday, </w:t>
      </w:r>
      <w:r w:rsidR="00E13183" w:rsidRPr="00D97DE6">
        <w:rPr>
          <w:rFonts w:asciiTheme="majorHAnsi" w:hAnsiTheme="majorHAnsi" w:cs="Calibri"/>
          <w:b/>
          <w:bCs/>
          <w:color w:val="000000"/>
          <w:szCs w:val="22"/>
        </w:rPr>
        <w:t>November 3</w:t>
      </w:r>
      <w:r w:rsidR="00AB557B" w:rsidRPr="00D97DE6">
        <w:rPr>
          <w:rFonts w:asciiTheme="majorHAnsi" w:hAnsiTheme="majorHAnsi" w:cs="Calibri"/>
          <w:b/>
          <w:bCs/>
          <w:color w:val="000000"/>
          <w:szCs w:val="22"/>
        </w:rPr>
        <w:t xml:space="preserve">, 2016 </w:t>
      </w:r>
    </w:p>
    <w:p w:rsidR="00561FFA" w:rsidRPr="00D97DE6" w:rsidRDefault="00673C7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D97DE6">
        <w:rPr>
          <w:rFonts w:asciiTheme="majorHAnsi" w:hAnsiTheme="majorHAnsi" w:cs="Calibri"/>
          <w:b/>
          <w:bCs/>
          <w:color w:val="000000"/>
          <w:szCs w:val="22"/>
        </w:rPr>
        <w:t>2:00-3:3</w:t>
      </w:r>
      <w:r w:rsidR="002F1F3D" w:rsidRPr="00D97DE6">
        <w:rPr>
          <w:rFonts w:asciiTheme="majorHAnsi" w:hAnsiTheme="majorHAnsi" w:cs="Calibri"/>
          <w:b/>
          <w:bCs/>
          <w:color w:val="000000"/>
          <w:szCs w:val="22"/>
        </w:rPr>
        <w:t>0</w:t>
      </w:r>
      <w:r w:rsidR="00561FFA" w:rsidRPr="00D97DE6">
        <w:rPr>
          <w:rFonts w:asciiTheme="majorHAnsi" w:hAnsiTheme="majorHAnsi" w:cs="Calibri"/>
          <w:b/>
          <w:bCs/>
          <w:color w:val="000000"/>
          <w:szCs w:val="22"/>
        </w:rPr>
        <w:t>pm</w:t>
      </w:r>
    </w:p>
    <w:p w:rsidR="00495F36" w:rsidRPr="00D97DE6"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D97DE6">
        <w:rPr>
          <w:rFonts w:asciiTheme="majorHAnsi" w:hAnsiTheme="majorHAnsi" w:cs="Calibri"/>
          <w:b/>
          <w:bCs/>
          <w:color w:val="000000"/>
          <w:szCs w:val="22"/>
        </w:rPr>
        <w:t>Multidiscipline Center West (MCW) –</w:t>
      </w:r>
      <w:r w:rsidR="00495F36" w:rsidRPr="00D97DE6">
        <w:rPr>
          <w:rFonts w:asciiTheme="majorHAnsi" w:hAnsiTheme="majorHAnsi" w:cs="Calibri"/>
          <w:b/>
          <w:bCs/>
          <w:color w:val="000000"/>
          <w:szCs w:val="22"/>
        </w:rPr>
        <w:t> 312  </w:t>
      </w:r>
    </w:p>
    <w:p w:rsidR="00026F66" w:rsidRPr="00D97DE6" w:rsidRDefault="00026F6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207703"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 xml:space="preserve">I. Call to </w:t>
      </w:r>
      <w:r w:rsidR="00495F36" w:rsidRPr="00D97DE6">
        <w:rPr>
          <w:rFonts w:asciiTheme="majorHAnsi" w:hAnsiTheme="majorHAnsi" w:cs="Calibri"/>
          <w:color w:val="000000"/>
          <w:szCs w:val="22"/>
        </w:rPr>
        <w:t xml:space="preserve">Order </w:t>
      </w:r>
      <w:r w:rsidR="00207703">
        <w:rPr>
          <w:rFonts w:asciiTheme="majorHAnsi" w:hAnsiTheme="majorHAnsi" w:cs="Calibri"/>
          <w:color w:val="000000"/>
          <w:szCs w:val="22"/>
        </w:rPr>
        <w:t xml:space="preserve">at </w:t>
      </w:r>
      <w:r w:rsidR="00D76609">
        <w:rPr>
          <w:rFonts w:asciiTheme="majorHAnsi" w:hAnsiTheme="majorHAnsi" w:cs="Calibri"/>
          <w:color w:val="000000"/>
          <w:szCs w:val="22"/>
        </w:rPr>
        <w:t>2:</w:t>
      </w:r>
      <w:r w:rsidR="00D06CF2">
        <w:rPr>
          <w:rFonts w:asciiTheme="majorHAnsi" w:hAnsiTheme="majorHAnsi" w:cs="Calibri"/>
          <w:color w:val="000000"/>
          <w:szCs w:val="22"/>
        </w:rPr>
        <w:t>18</w:t>
      </w:r>
      <w:r w:rsidR="00D76609">
        <w:rPr>
          <w:rFonts w:asciiTheme="majorHAnsi" w:hAnsiTheme="majorHAnsi" w:cs="Calibri"/>
          <w:color w:val="000000"/>
          <w:szCs w:val="22"/>
        </w:rPr>
        <w:t>pm</w:t>
      </w:r>
      <w:r w:rsidR="00207703">
        <w:rPr>
          <w:rFonts w:asciiTheme="majorHAnsi" w:hAnsiTheme="majorHAnsi" w:cs="Calibri"/>
          <w:color w:val="000000"/>
          <w:szCs w:val="22"/>
        </w:rPr>
        <w:t>.  The following senators were present:</w:t>
      </w:r>
    </w:p>
    <w:p w:rsidR="00207703" w:rsidRDefault="00207703"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351594" w:rsidRPr="00351594" w:rsidRDefault="00351594" w:rsidP="00351594">
      <w:pPr>
        <w:ind w:left="720"/>
        <w:contextualSpacing/>
        <w:rPr>
          <w:rFonts w:asciiTheme="majorHAnsi" w:hAnsiTheme="majorHAnsi"/>
        </w:rPr>
      </w:pPr>
      <w:r w:rsidRPr="00351594">
        <w:rPr>
          <w:rFonts w:asciiTheme="majorHAnsi" w:hAnsiTheme="majorHAnsi"/>
        </w:rPr>
        <w:t xml:space="preserve">Donna Beatty—English/Math/Learning Resources </w:t>
      </w:r>
    </w:p>
    <w:p w:rsidR="00351594" w:rsidRPr="00351594" w:rsidRDefault="00351594" w:rsidP="00351594">
      <w:pPr>
        <w:ind w:left="720"/>
        <w:contextualSpacing/>
        <w:rPr>
          <w:rFonts w:asciiTheme="majorHAnsi" w:hAnsiTheme="majorHAnsi"/>
        </w:rPr>
      </w:pPr>
      <w:r w:rsidRPr="00351594">
        <w:rPr>
          <w:rFonts w:asciiTheme="majorHAnsi" w:hAnsiTheme="majorHAnsi"/>
        </w:rPr>
        <w:t>Colleen Coffey (CMC)—Senate Secretary</w:t>
      </w:r>
    </w:p>
    <w:p w:rsidR="00351594" w:rsidRPr="00351594" w:rsidRDefault="00351594" w:rsidP="00351594">
      <w:pPr>
        <w:ind w:left="720"/>
        <w:contextualSpacing/>
        <w:rPr>
          <w:rFonts w:asciiTheme="majorHAnsi" w:hAnsiTheme="majorHAnsi"/>
        </w:rPr>
      </w:pPr>
      <w:r w:rsidRPr="00351594">
        <w:rPr>
          <w:rFonts w:asciiTheme="majorHAnsi" w:hAnsiTheme="majorHAnsi"/>
        </w:rPr>
        <w:t xml:space="preserve">Heidi Dalton (HD)—Nursing </w:t>
      </w:r>
    </w:p>
    <w:p w:rsidR="00351594" w:rsidRPr="00351594" w:rsidRDefault="00351594" w:rsidP="00351594">
      <w:pPr>
        <w:ind w:left="720"/>
        <w:contextualSpacing/>
        <w:rPr>
          <w:rFonts w:asciiTheme="majorHAnsi" w:hAnsiTheme="majorHAnsi"/>
        </w:rPr>
      </w:pPr>
      <w:r w:rsidRPr="00351594">
        <w:rPr>
          <w:rFonts w:asciiTheme="majorHAnsi" w:hAnsiTheme="majorHAnsi"/>
        </w:rPr>
        <w:t>Chris Frederick (CF)—English/Math/Learning Resources</w:t>
      </w:r>
    </w:p>
    <w:p w:rsidR="00351594" w:rsidRPr="00351594" w:rsidRDefault="00351594" w:rsidP="00351594">
      <w:pPr>
        <w:ind w:left="720"/>
        <w:contextualSpacing/>
        <w:rPr>
          <w:rFonts w:asciiTheme="majorHAnsi" w:hAnsiTheme="majorHAnsi"/>
        </w:rPr>
      </w:pPr>
      <w:r w:rsidRPr="00351594">
        <w:rPr>
          <w:rFonts w:asciiTheme="majorHAnsi" w:hAnsiTheme="majorHAnsi"/>
        </w:rPr>
        <w:t>Angelica Gonzales—Student Affairs</w:t>
      </w:r>
    </w:p>
    <w:p w:rsidR="00351594" w:rsidRPr="00351594" w:rsidRDefault="00351594" w:rsidP="00351594">
      <w:pPr>
        <w:ind w:left="720"/>
        <w:contextualSpacing/>
        <w:rPr>
          <w:rFonts w:asciiTheme="majorHAnsi" w:hAnsiTheme="majorHAnsi"/>
        </w:rPr>
      </w:pPr>
      <w:r w:rsidRPr="00351594">
        <w:rPr>
          <w:rFonts w:asciiTheme="majorHAnsi" w:hAnsiTheme="majorHAnsi"/>
        </w:rPr>
        <w:t>Andrea Horrigan (AH)--Visual Arts/Behavioral and Social Sciences/Languages</w:t>
      </w:r>
    </w:p>
    <w:p w:rsidR="00351594" w:rsidRPr="00351594" w:rsidRDefault="00351594" w:rsidP="00351594">
      <w:pPr>
        <w:ind w:left="720"/>
        <w:contextualSpacing/>
        <w:rPr>
          <w:rFonts w:asciiTheme="majorHAnsi" w:hAnsiTheme="majorHAnsi"/>
        </w:rPr>
      </w:pPr>
      <w:r w:rsidRPr="00351594">
        <w:rPr>
          <w:rFonts w:asciiTheme="majorHAnsi" w:hAnsiTheme="majorHAnsi"/>
        </w:rPr>
        <w:t>Terry Morris (TM)--Health/Kin/ICA/Performing Arts</w:t>
      </w:r>
    </w:p>
    <w:p w:rsidR="00351594" w:rsidRPr="00351594" w:rsidRDefault="00351594" w:rsidP="00351594">
      <w:pPr>
        <w:ind w:left="720"/>
        <w:contextualSpacing/>
        <w:rPr>
          <w:rFonts w:asciiTheme="majorHAnsi" w:hAnsiTheme="majorHAnsi"/>
        </w:rPr>
      </w:pPr>
      <w:r w:rsidRPr="00351594">
        <w:rPr>
          <w:rFonts w:asciiTheme="majorHAnsi" w:hAnsiTheme="majorHAnsi"/>
        </w:rPr>
        <w:t>Paula Munoz (PM)—Student Affairs</w:t>
      </w:r>
    </w:p>
    <w:p w:rsidR="00351594" w:rsidRPr="00351594" w:rsidRDefault="00351594" w:rsidP="00351594">
      <w:pPr>
        <w:ind w:left="720"/>
        <w:contextualSpacing/>
        <w:rPr>
          <w:rFonts w:asciiTheme="majorHAnsi" w:hAnsiTheme="majorHAnsi"/>
        </w:rPr>
      </w:pPr>
      <w:r w:rsidRPr="00351594">
        <w:rPr>
          <w:rFonts w:asciiTheme="majorHAnsi" w:hAnsiTheme="majorHAnsi"/>
        </w:rPr>
        <w:t>Amy Rodriguez—ASVC SP Rep</w:t>
      </w:r>
    </w:p>
    <w:p w:rsidR="00351594" w:rsidRPr="00351594" w:rsidRDefault="00351594" w:rsidP="00351594">
      <w:pPr>
        <w:ind w:left="720"/>
        <w:contextualSpacing/>
        <w:rPr>
          <w:rFonts w:asciiTheme="majorHAnsi" w:hAnsiTheme="majorHAnsi"/>
        </w:rPr>
      </w:pPr>
      <w:r w:rsidRPr="00351594">
        <w:rPr>
          <w:rFonts w:asciiTheme="majorHAnsi" w:hAnsiTheme="majorHAnsi"/>
        </w:rPr>
        <w:t>Peter H. Sezzi (PHS)—Senate VP</w:t>
      </w:r>
    </w:p>
    <w:p w:rsidR="00207703" w:rsidRPr="00351594" w:rsidRDefault="00207703"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207703" w:rsidRDefault="00351594"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Pr>
          <w:rFonts w:asciiTheme="majorHAnsi" w:hAnsiTheme="majorHAnsi" w:cs="Calibri"/>
          <w:color w:val="000000"/>
          <w:szCs w:val="22"/>
        </w:rPr>
        <w:t>Guests: Patty Wendt (EAC); Lydia Morales (Math); Michael Bowen (Curriculum Committee)</w:t>
      </w:r>
    </w:p>
    <w:p w:rsidR="00495F36" w:rsidRPr="00D97DE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 xml:space="preserve">  </w:t>
      </w:r>
    </w:p>
    <w:p w:rsidR="00495F36" w:rsidRPr="00D97DE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II. Public</w:t>
      </w:r>
      <w:r w:rsidR="00495F36" w:rsidRPr="00D97DE6">
        <w:rPr>
          <w:rFonts w:asciiTheme="majorHAnsi" w:hAnsiTheme="majorHAnsi" w:cs="Calibri"/>
          <w:color w:val="000000"/>
          <w:szCs w:val="22"/>
        </w:rPr>
        <w:t xml:space="preserve"> Comments   </w:t>
      </w:r>
    </w:p>
    <w:p w:rsidR="00207703" w:rsidRDefault="00026F6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r w:rsidRPr="00D97DE6">
        <w:rPr>
          <w:rFonts w:asciiTheme="majorHAnsi" w:hAnsiTheme="majorHAnsi" w:cs="Calibri"/>
          <w:color w:val="000000"/>
          <w:szCs w:val="20"/>
        </w:rPr>
        <w:t>Public Comments Pursuant to the federal Americans with Disabilities Act, if you need any special accommodation or assistance to attend or participate in the meeting, please direct your written request, as far in advance of the meeting as possible, to Alex Kolesnik</w:t>
      </w:r>
      <w:r w:rsidR="004337C5" w:rsidRPr="00D97DE6">
        <w:rPr>
          <w:rFonts w:asciiTheme="majorHAnsi" w:hAnsiTheme="majorHAnsi" w:cs="Calibri"/>
          <w:color w:val="000000"/>
          <w:szCs w:val="20"/>
        </w:rPr>
        <w:t>/Peter H. Sezzi</w:t>
      </w:r>
      <w:r w:rsidRPr="00D97DE6">
        <w:rPr>
          <w:rFonts w:asciiTheme="majorHAnsi" w:hAnsiTheme="majorHAnsi" w:cs="Calibri"/>
          <w:color w:val="000000"/>
          <w:szCs w:val="20"/>
        </w:rPr>
        <w:t>, 4667 Telegrap</w:t>
      </w:r>
      <w:r w:rsidR="00947E68" w:rsidRPr="00D97DE6">
        <w:rPr>
          <w:rFonts w:asciiTheme="majorHAnsi" w:hAnsiTheme="majorHAnsi" w:cs="Calibri"/>
          <w:color w:val="000000"/>
          <w:szCs w:val="20"/>
        </w:rPr>
        <w:t>h Road, Ventura CA, 93003.</w:t>
      </w:r>
    </w:p>
    <w:p w:rsidR="00207703" w:rsidRDefault="00207703"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p>
    <w:p w:rsidR="00207703" w:rsidRDefault="00351594"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r>
        <w:rPr>
          <w:rFonts w:asciiTheme="majorHAnsi" w:hAnsiTheme="majorHAnsi" w:cs="Calibri"/>
          <w:color w:val="000000"/>
          <w:szCs w:val="20"/>
        </w:rPr>
        <w:t>None.</w:t>
      </w:r>
    </w:p>
    <w:p w:rsidR="00351594" w:rsidRDefault="00351594" w:rsidP="00207703">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351594" w:rsidRPr="00351594" w:rsidRDefault="00351594" w:rsidP="00351594">
      <w:pPr>
        <w:rPr>
          <w:rFonts w:asciiTheme="majorHAnsi" w:hAnsiTheme="majorHAnsi"/>
          <w:i/>
          <w:szCs w:val="20"/>
        </w:rPr>
      </w:pPr>
      <w:r w:rsidRPr="00351594">
        <w:rPr>
          <w:rFonts w:asciiTheme="majorHAnsi" w:hAnsiTheme="majorHAnsi"/>
          <w:i/>
          <w:szCs w:val="20"/>
        </w:rPr>
        <w:t>Agenda reordered</w:t>
      </w:r>
      <w:r>
        <w:rPr>
          <w:rFonts w:asciiTheme="majorHAnsi" w:hAnsiTheme="majorHAnsi"/>
          <w:i/>
          <w:szCs w:val="20"/>
        </w:rPr>
        <w:t xml:space="preserve"> to address most vital items first because one senator</w:t>
      </w:r>
      <w:r w:rsidRPr="00351594">
        <w:rPr>
          <w:rFonts w:asciiTheme="majorHAnsi" w:hAnsiTheme="majorHAnsi"/>
          <w:i/>
          <w:szCs w:val="20"/>
        </w:rPr>
        <w:t xml:space="preserve"> must leave at 2:45</w:t>
      </w:r>
      <w:r>
        <w:rPr>
          <w:rFonts w:asciiTheme="majorHAnsi" w:hAnsiTheme="majorHAnsi"/>
          <w:i/>
          <w:szCs w:val="20"/>
        </w:rPr>
        <w:t xml:space="preserve"> today</w:t>
      </w:r>
      <w:r w:rsidRPr="00351594">
        <w:rPr>
          <w:rFonts w:asciiTheme="majorHAnsi" w:hAnsiTheme="majorHAnsi"/>
          <w:i/>
          <w:szCs w:val="20"/>
        </w:rPr>
        <w:t xml:space="preserve"> and then we will no longer have quorum</w:t>
      </w:r>
      <w:r>
        <w:rPr>
          <w:rFonts w:asciiTheme="majorHAnsi" w:hAnsiTheme="majorHAnsi"/>
          <w:i/>
          <w:szCs w:val="20"/>
        </w:rPr>
        <w:t>.</w:t>
      </w:r>
    </w:p>
    <w:p w:rsidR="00CD032C" w:rsidRPr="00207703" w:rsidRDefault="00CD032C" w:rsidP="00207703">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CD032C" w:rsidRPr="00D97DE6" w:rsidRDefault="00D97DE6" w:rsidP="00CD032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V</w:t>
      </w:r>
      <w:r w:rsidR="00CD032C" w:rsidRPr="00D97DE6">
        <w:rPr>
          <w:rFonts w:asciiTheme="majorHAnsi" w:hAnsiTheme="majorHAnsi" w:cs="Calibri"/>
          <w:color w:val="000000"/>
          <w:szCs w:val="22"/>
        </w:rPr>
        <w:t>. Action Items</w:t>
      </w:r>
    </w:p>
    <w:p w:rsidR="00207703" w:rsidRDefault="00CD032C" w:rsidP="00D97DE6">
      <w:pPr>
        <w:rPr>
          <w:rFonts w:asciiTheme="majorHAnsi" w:hAnsiTheme="majorHAnsi"/>
          <w:szCs w:val="20"/>
        </w:rPr>
      </w:pPr>
      <w:r w:rsidRPr="00D97DE6">
        <w:rPr>
          <w:rFonts w:asciiTheme="majorHAnsi" w:hAnsiTheme="majorHAnsi" w:cs="Calibri"/>
          <w:color w:val="000000"/>
          <w:szCs w:val="22"/>
        </w:rPr>
        <w:tab/>
      </w:r>
      <w:r w:rsidR="00D97DE6" w:rsidRPr="00D97DE6">
        <w:rPr>
          <w:rFonts w:asciiTheme="majorHAnsi" w:hAnsiTheme="majorHAnsi"/>
          <w:szCs w:val="20"/>
        </w:rPr>
        <w:t xml:space="preserve">a. Minutes (10/6/16 &amp; 10/20/16) </w:t>
      </w:r>
      <w:r w:rsidR="00E764C2">
        <w:rPr>
          <w:rFonts w:asciiTheme="majorHAnsi" w:hAnsiTheme="majorHAnsi"/>
          <w:szCs w:val="20"/>
        </w:rPr>
        <w:t>–10/20/16 Motion by AH; 2</w:t>
      </w:r>
      <w:r w:rsidR="00E764C2" w:rsidRPr="00E764C2">
        <w:rPr>
          <w:rFonts w:asciiTheme="majorHAnsi" w:hAnsiTheme="majorHAnsi"/>
          <w:szCs w:val="20"/>
          <w:vertAlign w:val="superscript"/>
        </w:rPr>
        <w:t>nd</w:t>
      </w:r>
      <w:r w:rsidR="00E764C2">
        <w:rPr>
          <w:rFonts w:asciiTheme="majorHAnsi" w:hAnsiTheme="majorHAnsi"/>
          <w:szCs w:val="20"/>
        </w:rPr>
        <w:t xml:space="preserve"> by HD.  Vote: unanimous except</w:t>
      </w:r>
      <w:r w:rsidR="00351594">
        <w:rPr>
          <w:rFonts w:asciiTheme="majorHAnsi" w:hAnsiTheme="majorHAnsi"/>
          <w:szCs w:val="20"/>
        </w:rPr>
        <w:t xml:space="preserve"> for one abstention—TM</w:t>
      </w:r>
      <w:r w:rsidR="00E764C2">
        <w:rPr>
          <w:rFonts w:asciiTheme="majorHAnsi" w:hAnsiTheme="majorHAnsi"/>
          <w:szCs w:val="20"/>
        </w:rPr>
        <w:t>.  10/6/16 motion by AH; 2</w:t>
      </w:r>
      <w:r w:rsidR="00E764C2" w:rsidRPr="00E764C2">
        <w:rPr>
          <w:rFonts w:asciiTheme="majorHAnsi" w:hAnsiTheme="majorHAnsi"/>
          <w:szCs w:val="20"/>
          <w:vertAlign w:val="superscript"/>
        </w:rPr>
        <w:t>nd</w:t>
      </w:r>
      <w:r w:rsidR="00E764C2">
        <w:rPr>
          <w:rFonts w:asciiTheme="majorHAnsi" w:hAnsiTheme="majorHAnsi"/>
          <w:szCs w:val="20"/>
        </w:rPr>
        <w:t xml:space="preserve"> by PM.  Vote: unanimous except one abstention—CMC</w:t>
      </w:r>
      <w:r w:rsidR="00351594">
        <w:rPr>
          <w:rFonts w:asciiTheme="majorHAnsi" w:hAnsiTheme="majorHAnsi"/>
          <w:szCs w:val="20"/>
        </w:rPr>
        <w:t>.</w:t>
      </w:r>
      <w:r w:rsidR="00E764C2">
        <w:rPr>
          <w:rFonts w:asciiTheme="majorHAnsi" w:hAnsiTheme="majorHAnsi"/>
          <w:szCs w:val="20"/>
        </w:rPr>
        <w:t xml:space="preserve">  </w:t>
      </w:r>
    </w:p>
    <w:p w:rsidR="00532E58" w:rsidRDefault="00532E58" w:rsidP="00D97DE6">
      <w:pPr>
        <w:rPr>
          <w:rFonts w:asciiTheme="majorHAnsi" w:hAnsiTheme="majorHAnsi"/>
          <w:szCs w:val="20"/>
        </w:rPr>
      </w:pPr>
    </w:p>
    <w:p w:rsidR="003162B5" w:rsidRDefault="00E764C2" w:rsidP="00D97DE6">
      <w:pPr>
        <w:rPr>
          <w:rFonts w:asciiTheme="majorHAnsi" w:hAnsiTheme="majorHAnsi"/>
          <w:szCs w:val="20"/>
        </w:rPr>
      </w:pPr>
      <w:r>
        <w:rPr>
          <w:rFonts w:asciiTheme="majorHAnsi" w:hAnsiTheme="majorHAnsi"/>
          <w:szCs w:val="20"/>
        </w:rPr>
        <w:tab/>
      </w:r>
      <w:r w:rsidR="00351594">
        <w:rPr>
          <w:rFonts w:asciiTheme="majorHAnsi" w:hAnsiTheme="majorHAnsi"/>
          <w:szCs w:val="20"/>
        </w:rPr>
        <w:t xml:space="preserve">b. </w:t>
      </w:r>
      <w:r w:rsidR="00532E58">
        <w:rPr>
          <w:rFonts w:asciiTheme="majorHAnsi" w:hAnsiTheme="majorHAnsi"/>
          <w:szCs w:val="20"/>
        </w:rPr>
        <w:t>BP/AP 5055 (1</w:t>
      </w:r>
      <w:r w:rsidR="00532E58" w:rsidRPr="00532E58">
        <w:rPr>
          <w:rFonts w:asciiTheme="majorHAnsi" w:hAnsiTheme="majorHAnsi"/>
          <w:szCs w:val="20"/>
          <w:vertAlign w:val="superscript"/>
        </w:rPr>
        <w:t>st</w:t>
      </w:r>
      <w:r w:rsidR="00532E58">
        <w:rPr>
          <w:rFonts w:asciiTheme="majorHAnsi" w:hAnsiTheme="majorHAnsi"/>
          <w:szCs w:val="20"/>
        </w:rPr>
        <w:t xml:space="preserve"> reading) by consent: Motion by PM</w:t>
      </w:r>
      <w:r w:rsidR="003162B5">
        <w:rPr>
          <w:rFonts w:asciiTheme="majorHAnsi" w:hAnsiTheme="majorHAnsi"/>
          <w:szCs w:val="20"/>
        </w:rPr>
        <w:t xml:space="preserve"> moves that FYE be removed from that second priority group, that homeless students be added to the first priority (as required by statute), and </w:t>
      </w:r>
      <w:r w:rsidR="00351594">
        <w:rPr>
          <w:rFonts w:asciiTheme="majorHAnsi" w:hAnsiTheme="majorHAnsi"/>
          <w:szCs w:val="20"/>
        </w:rPr>
        <w:t xml:space="preserve">that we </w:t>
      </w:r>
      <w:r w:rsidR="003162B5">
        <w:rPr>
          <w:rFonts w:asciiTheme="majorHAnsi" w:hAnsiTheme="majorHAnsi"/>
          <w:szCs w:val="20"/>
        </w:rPr>
        <w:t>retain middle college special admits in rank 7</w:t>
      </w:r>
      <w:r w:rsidR="00532E58">
        <w:rPr>
          <w:rFonts w:asciiTheme="majorHAnsi" w:hAnsiTheme="majorHAnsi"/>
          <w:szCs w:val="20"/>
        </w:rPr>
        <w:t>; 2</w:t>
      </w:r>
      <w:r w:rsidR="00532E58" w:rsidRPr="00532E58">
        <w:rPr>
          <w:rFonts w:asciiTheme="majorHAnsi" w:hAnsiTheme="majorHAnsi"/>
          <w:szCs w:val="20"/>
          <w:vertAlign w:val="superscript"/>
        </w:rPr>
        <w:t>nd</w:t>
      </w:r>
      <w:r w:rsidR="00532E58">
        <w:rPr>
          <w:rFonts w:asciiTheme="majorHAnsi" w:hAnsiTheme="majorHAnsi"/>
          <w:szCs w:val="20"/>
        </w:rPr>
        <w:t xml:space="preserve"> by AH.  Discussion: It went to DTRW-SS it seems there was confusion, and then FYE appeared on the list of priority enrollment (alongside athletes).  Concern is that FYE was just put on there without proper vetting.  Argument is being made that these first year students should be taking math &amp; English in the first year, therefore they should be registered first.  Counter-argument is that priority instead should be given to higher unit, second year students who need those last few classes to graduate.  AG: It was the dean of SS at MC who added this to the agenda to discuss at DTRW-SS.  But instead of analyzing data &amp; discussing, this was just added to the priority list.  Further discussion revealed that DCAP had a sub-group and in that sub-group they were supposed to be discussion FYE but rather the whole issue just moved forward and was added.  Issue is </w:t>
      </w:r>
      <w:r w:rsidR="00532E58">
        <w:rPr>
          <w:rFonts w:asciiTheme="majorHAnsi" w:hAnsiTheme="majorHAnsi"/>
          <w:szCs w:val="20"/>
        </w:rPr>
        <w:lastRenderedPageBreak/>
        <w:t>the FYE and the middle college.  Patty Wendt is here representing EAC and they are also opposed to adding FYE to this priority list.  As they keep adding people to priority registration, you end up diluting the meaning of priority registration.  She believes we could offer alternative rewards to FYE students to entice them to participate in the program.  Priority (1</w:t>
      </w:r>
      <w:r w:rsidR="00532E58" w:rsidRPr="00532E58">
        <w:rPr>
          <w:rFonts w:asciiTheme="majorHAnsi" w:hAnsiTheme="majorHAnsi"/>
          <w:szCs w:val="20"/>
          <w:vertAlign w:val="superscript"/>
        </w:rPr>
        <w:t>st</w:t>
      </w:r>
      <w:r w:rsidR="00532E58">
        <w:rPr>
          <w:rFonts w:asciiTheme="majorHAnsi" w:hAnsiTheme="majorHAnsi"/>
          <w:szCs w:val="20"/>
        </w:rPr>
        <w:t xml:space="preserve"> week) registration should be fo</w:t>
      </w:r>
      <w:r w:rsidR="003162B5">
        <w:rPr>
          <w:rFonts w:asciiTheme="majorHAnsi" w:hAnsiTheme="majorHAnsi"/>
          <w:szCs w:val="20"/>
        </w:rPr>
        <w:t xml:space="preserve">r individuals who cannot choose—to be a disabled student for example.  AG: where does this opening of these other doors to priority –what is priority registration really?  PHS: asks if all groups in priority registration are statutorily determined?  PM answers that yes, Cal-Works is.  PHS: clarity: is FYE being added to same priority as student athletes.  PHS: language re: homeless students’ priority registration needs to be added.  Second question: what do we do with the FYE?  PM replies that they should not have registration priority.  Senators further discuss middle college (i.e. El Camino High School) priority.  Vote: unanimous.  Moved to a second reading. </w:t>
      </w:r>
    </w:p>
    <w:p w:rsidR="003162B5" w:rsidRDefault="003162B5" w:rsidP="00D97DE6">
      <w:pPr>
        <w:rPr>
          <w:rFonts w:asciiTheme="majorHAnsi" w:hAnsiTheme="majorHAnsi"/>
          <w:szCs w:val="20"/>
        </w:rPr>
      </w:pPr>
    </w:p>
    <w:p w:rsidR="00207703" w:rsidRDefault="00351594" w:rsidP="00351594">
      <w:pPr>
        <w:ind w:firstLine="720"/>
        <w:rPr>
          <w:rFonts w:asciiTheme="majorHAnsi" w:hAnsiTheme="majorHAnsi"/>
          <w:szCs w:val="20"/>
        </w:rPr>
      </w:pPr>
      <w:r>
        <w:rPr>
          <w:rFonts w:asciiTheme="majorHAnsi" w:hAnsiTheme="majorHAnsi"/>
          <w:szCs w:val="20"/>
        </w:rPr>
        <w:t xml:space="preserve">c. </w:t>
      </w:r>
      <w:r w:rsidR="003162B5">
        <w:rPr>
          <w:rFonts w:asciiTheme="majorHAnsi" w:hAnsiTheme="majorHAnsi"/>
          <w:szCs w:val="20"/>
        </w:rPr>
        <w:t xml:space="preserve">Faculty Staffing Priorities Committee: </w:t>
      </w:r>
    </w:p>
    <w:p w:rsidR="001F26F3" w:rsidRDefault="00436BFB" w:rsidP="00D97DE6">
      <w:pPr>
        <w:rPr>
          <w:rFonts w:asciiTheme="majorHAnsi" w:hAnsiTheme="majorHAnsi"/>
          <w:szCs w:val="20"/>
        </w:rPr>
      </w:pPr>
      <w:r>
        <w:rPr>
          <w:rFonts w:asciiTheme="majorHAnsi" w:hAnsiTheme="majorHAnsi"/>
          <w:szCs w:val="20"/>
        </w:rPr>
        <w:t>Motion by HD; 2</w:t>
      </w:r>
      <w:r w:rsidRPr="00436BFB">
        <w:rPr>
          <w:rFonts w:asciiTheme="majorHAnsi" w:hAnsiTheme="majorHAnsi"/>
          <w:szCs w:val="20"/>
          <w:vertAlign w:val="superscript"/>
        </w:rPr>
        <w:t>nd</w:t>
      </w:r>
      <w:r>
        <w:rPr>
          <w:rFonts w:asciiTheme="majorHAnsi" w:hAnsiTheme="majorHAnsi"/>
          <w:szCs w:val="20"/>
        </w:rPr>
        <w:t xml:space="preserve"> by AG to add Mau</w:t>
      </w:r>
      <w:r w:rsidR="00351594">
        <w:rPr>
          <w:rFonts w:asciiTheme="majorHAnsi" w:hAnsiTheme="majorHAnsi"/>
          <w:szCs w:val="20"/>
        </w:rPr>
        <w:t xml:space="preserve">reen, Will, </w:t>
      </w:r>
      <w:proofErr w:type="spellStart"/>
      <w:r w:rsidR="00351594">
        <w:rPr>
          <w:rFonts w:asciiTheme="majorHAnsi" w:hAnsiTheme="majorHAnsi"/>
          <w:szCs w:val="20"/>
        </w:rPr>
        <w:t>GiGi</w:t>
      </w:r>
      <w:proofErr w:type="spellEnd"/>
      <w:r w:rsidR="00351594">
        <w:rPr>
          <w:rFonts w:asciiTheme="majorHAnsi" w:hAnsiTheme="majorHAnsi"/>
          <w:szCs w:val="20"/>
        </w:rPr>
        <w:t>, Ken, and Jen C</w:t>
      </w:r>
      <w:r>
        <w:rPr>
          <w:rFonts w:asciiTheme="majorHAnsi" w:hAnsiTheme="majorHAnsi"/>
          <w:szCs w:val="20"/>
        </w:rPr>
        <w:t>hi as members &amp; Heather to be the alternate.  Vote: unanimous.</w:t>
      </w:r>
    </w:p>
    <w:p w:rsidR="001F26F3" w:rsidRDefault="001F26F3" w:rsidP="00D97DE6">
      <w:pPr>
        <w:rPr>
          <w:rFonts w:asciiTheme="majorHAnsi" w:hAnsiTheme="majorHAnsi"/>
          <w:szCs w:val="20"/>
        </w:rPr>
      </w:pPr>
    </w:p>
    <w:p w:rsidR="001F26F3" w:rsidRDefault="00351594" w:rsidP="001F26F3">
      <w:pPr>
        <w:ind w:firstLine="720"/>
        <w:rPr>
          <w:rFonts w:asciiTheme="majorHAnsi" w:hAnsiTheme="majorHAnsi"/>
          <w:szCs w:val="20"/>
        </w:rPr>
      </w:pPr>
      <w:r>
        <w:rPr>
          <w:rFonts w:asciiTheme="majorHAnsi" w:hAnsiTheme="majorHAnsi"/>
          <w:szCs w:val="20"/>
        </w:rPr>
        <w:t>d</w:t>
      </w:r>
      <w:r w:rsidR="001F26F3" w:rsidRPr="00D97DE6">
        <w:rPr>
          <w:rFonts w:asciiTheme="majorHAnsi" w:hAnsiTheme="majorHAnsi"/>
          <w:szCs w:val="20"/>
        </w:rPr>
        <w:t>. Placing Courses into disciplines (2nd reading)</w:t>
      </w:r>
      <w:r w:rsidR="001F26F3">
        <w:rPr>
          <w:rFonts w:asciiTheme="majorHAnsi" w:hAnsiTheme="majorHAnsi"/>
          <w:szCs w:val="20"/>
        </w:rPr>
        <w:t>—Motion by AG; 2</w:t>
      </w:r>
      <w:r w:rsidR="001F26F3" w:rsidRPr="00436BFB">
        <w:rPr>
          <w:rFonts w:asciiTheme="majorHAnsi" w:hAnsiTheme="majorHAnsi"/>
          <w:szCs w:val="20"/>
          <w:vertAlign w:val="superscript"/>
        </w:rPr>
        <w:t>nd</w:t>
      </w:r>
      <w:r w:rsidR="001F26F3">
        <w:rPr>
          <w:rFonts w:asciiTheme="majorHAnsi" w:hAnsiTheme="majorHAnsi"/>
          <w:szCs w:val="20"/>
        </w:rPr>
        <w:t xml:space="preserve"> by PM.  Senators briefly discuss.  Vote: unanimous.</w:t>
      </w:r>
    </w:p>
    <w:p w:rsidR="001F26F3" w:rsidRDefault="001F26F3" w:rsidP="001F26F3">
      <w:pPr>
        <w:ind w:firstLine="720"/>
        <w:rPr>
          <w:rFonts w:asciiTheme="majorHAnsi" w:hAnsiTheme="majorHAnsi"/>
          <w:szCs w:val="20"/>
        </w:rPr>
      </w:pPr>
    </w:p>
    <w:p w:rsidR="002E2D24" w:rsidRDefault="00351594" w:rsidP="001F26F3">
      <w:pPr>
        <w:ind w:firstLine="720"/>
        <w:rPr>
          <w:rFonts w:asciiTheme="majorHAnsi" w:hAnsiTheme="majorHAnsi"/>
          <w:szCs w:val="20"/>
        </w:rPr>
      </w:pPr>
      <w:r>
        <w:rPr>
          <w:rFonts w:asciiTheme="majorHAnsi" w:hAnsiTheme="majorHAnsi"/>
          <w:szCs w:val="20"/>
        </w:rPr>
        <w:t>e</w:t>
      </w:r>
      <w:r w:rsidR="001F26F3" w:rsidRPr="00D97DE6">
        <w:rPr>
          <w:rFonts w:asciiTheme="majorHAnsi" w:hAnsiTheme="majorHAnsi"/>
          <w:szCs w:val="20"/>
        </w:rPr>
        <w:t>. Resolution regarding ASCCC re: removing MQs (including EOPS) out of Title 5</w:t>
      </w:r>
      <w:r w:rsidR="001F26F3">
        <w:rPr>
          <w:rFonts w:asciiTheme="majorHAnsi" w:hAnsiTheme="majorHAnsi"/>
          <w:szCs w:val="20"/>
        </w:rPr>
        <w:t xml:space="preserve">: PM updates senators re: the proposed changes from the statewide academic senate to remove EOPS &amp; DSP from the “protections” of Title 5.  One of the reasons is that Title 5 protects these programs—by messing with this, the statewide senate is risking that.  There is no reason to make this change.  Opening up Title 5 re: min </w:t>
      </w:r>
      <w:proofErr w:type="spellStart"/>
      <w:r w:rsidR="001F26F3">
        <w:rPr>
          <w:rFonts w:asciiTheme="majorHAnsi" w:hAnsiTheme="majorHAnsi"/>
          <w:szCs w:val="20"/>
        </w:rPr>
        <w:t>quals</w:t>
      </w:r>
      <w:proofErr w:type="spellEnd"/>
      <w:r w:rsidR="001F26F3">
        <w:rPr>
          <w:rFonts w:asciiTheme="majorHAnsi" w:hAnsiTheme="majorHAnsi"/>
          <w:szCs w:val="20"/>
        </w:rPr>
        <w:t xml:space="preserve">, just opens the floodgates to dismantle these programs.  They want this body to oppose this statewide senate resolution.  AG asks why statewide senate is motivated to do this?  PW </w:t>
      </w:r>
      <w:r>
        <w:rPr>
          <w:rFonts w:asciiTheme="majorHAnsi" w:hAnsiTheme="majorHAnsi"/>
          <w:szCs w:val="20"/>
        </w:rPr>
        <w:t>says</w:t>
      </w:r>
      <w:r w:rsidR="001F26F3">
        <w:rPr>
          <w:rFonts w:asciiTheme="majorHAnsi" w:hAnsiTheme="majorHAnsi"/>
          <w:szCs w:val="20"/>
        </w:rPr>
        <w:t xml:space="preserve"> that DSP really opposes this change, has the potential to really water down the qualifications.  Interestingly, EOPS &amp; DSP are singled out, but counseling is not being included in this.  PHS answers AG’s question: they want all of these to go through the statewide min. qualifications process.  </w:t>
      </w:r>
      <w:r w:rsidR="002E2D24">
        <w:rPr>
          <w:rFonts w:asciiTheme="majorHAnsi" w:hAnsiTheme="majorHAnsi"/>
          <w:szCs w:val="20"/>
        </w:rPr>
        <w:t>The motivation is to get all these things to go through the same process.  Right now there are two separate processes.  He believes this is well-intentioned—why does statewide senate want this?  So that they control the process.  In Title 5 it is vulnerable to some/any ambitious legislator.  PM replies that since 1969 they have been well-served by the Title 5 process.  PHS replies that he understands and that he is only playing devil’s advocate on this.  Motion by PM that we support the categorical programs opposed position to the ACC proposed resolution 10.02f16—2</w:t>
      </w:r>
      <w:r w:rsidR="002E2D24" w:rsidRPr="002E2D24">
        <w:rPr>
          <w:rFonts w:asciiTheme="majorHAnsi" w:hAnsiTheme="majorHAnsi"/>
          <w:szCs w:val="20"/>
          <w:vertAlign w:val="superscript"/>
        </w:rPr>
        <w:t>nd</w:t>
      </w:r>
      <w:r w:rsidR="002E2D24">
        <w:rPr>
          <w:rFonts w:asciiTheme="majorHAnsi" w:hAnsiTheme="majorHAnsi"/>
          <w:szCs w:val="20"/>
        </w:rPr>
        <w:t xml:space="preserve"> by AG.  Vote: unanimous except TM who abstains.  </w:t>
      </w:r>
    </w:p>
    <w:p w:rsidR="002E2D24" w:rsidRDefault="002E2D24" w:rsidP="001F26F3">
      <w:pPr>
        <w:ind w:firstLine="720"/>
        <w:rPr>
          <w:rFonts w:asciiTheme="majorHAnsi" w:hAnsiTheme="majorHAnsi"/>
          <w:szCs w:val="20"/>
        </w:rPr>
      </w:pPr>
    </w:p>
    <w:p w:rsidR="002E2D24" w:rsidRDefault="00351594" w:rsidP="001F26F3">
      <w:pPr>
        <w:ind w:firstLine="720"/>
        <w:rPr>
          <w:rFonts w:asciiTheme="majorHAnsi" w:hAnsiTheme="majorHAnsi"/>
          <w:szCs w:val="20"/>
        </w:rPr>
      </w:pPr>
      <w:r>
        <w:rPr>
          <w:rFonts w:asciiTheme="majorHAnsi" w:hAnsiTheme="majorHAnsi"/>
          <w:szCs w:val="20"/>
        </w:rPr>
        <w:t xml:space="preserve">f. </w:t>
      </w:r>
      <w:r w:rsidR="002E2D24">
        <w:rPr>
          <w:rFonts w:asciiTheme="majorHAnsi" w:hAnsiTheme="majorHAnsi"/>
          <w:szCs w:val="20"/>
        </w:rPr>
        <w:t>Rubric &amp; norms for FSPC: Motion to approve rubric &amp; norms by CMC; 2</w:t>
      </w:r>
      <w:r w:rsidR="002E2D24" w:rsidRPr="002E2D24">
        <w:rPr>
          <w:rFonts w:asciiTheme="majorHAnsi" w:hAnsiTheme="majorHAnsi"/>
          <w:szCs w:val="20"/>
          <w:vertAlign w:val="superscript"/>
        </w:rPr>
        <w:t>nd</w:t>
      </w:r>
      <w:r w:rsidR="002E2D24">
        <w:rPr>
          <w:rFonts w:asciiTheme="majorHAnsi" w:hAnsiTheme="majorHAnsi"/>
          <w:szCs w:val="20"/>
        </w:rPr>
        <w:t xml:space="preserve"> by PM.  Vote: unanimous.  </w:t>
      </w:r>
    </w:p>
    <w:p w:rsidR="002E2D24" w:rsidRDefault="002E2D24" w:rsidP="001F26F3">
      <w:pPr>
        <w:ind w:firstLine="720"/>
        <w:rPr>
          <w:rFonts w:asciiTheme="majorHAnsi" w:hAnsiTheme="majorHAnsi"/>
          <w:szCs w:val="20"/>
        </w:rPr>
      </w:pPr>
    </w:p>
    <w:p w:rsidR="001F26F3" w:rsidRPr="00351594" w:rsidRDefault="002E2D24" w:rsidP="001F26F3">
      <w:pPr>
        <w:ind w:firstLine="720"/>
        <w:rPr>
          <w:rFonts w:asciiTheme="majorHAnsi" w:hAnsiTheme="majorHAnsi"/>
          <w:i/>
          <w:szCs w:val="20"/>
        </w:rPr>
      </w:pPr>
      <w:r w:rsidRPr="00351594">
        <w:rPr>
          <w:rFonts w:asciiTheme="majorHAnsi" w:hAnsiTheme="majorHAnsi"/>
          <w:i/>
          <w:szCs w:val="20"/>
        </w:rPr>
        <w:t>We are adjourned at 3:00 for lack of quorum.</w:t>
      </w:r>
    </w:p>
    <w:p w:rsidR="001F26F3" w:rsidRDefault="001F26F3" w:rsidP="001F26F3">
      <w:pPr>
        <w:ind w:firstLine="720"/>
        <w:rPr>
          <w:rFonts w:asciiTheme="majorHAnsi" w:hAnsiTheme="majorHAnsi"/>
          <w:szCs w:val="20"/>
        </w:rPr>
      </w:pPr>
    </w:p>
    <w:p w:rsidR="00207703" w:rsidRDefault="00207703" w:rsidP="00D97DE6">
      <w:pPr>
        <w:rPr>
          <w:rFonts w:asciiTheme="majorHAnsi" w:hAnsiTheme="majorHAnsi"/>
          <w:szCs w:val="20"/>
        </w:rPr>
      </w:pPr>
    </w:p>
    <w:p w:rsidR="00D97DE6" w:rsidRDefault="00D97DE6" w:rsidP="00D97DE6">
      <w:pPr>
        <w:rPr>
          <w:rFonts w:asciiTheme="majorHAnsi" w:hAnsiTheme="majorHAnsi"/>
          <w:szCs w:val="20"/>
        </w:rPr>
      </w:pPr>
    </w:p>
    <w:p w:rsidR="005D0D71" w:rsidRPr="00D97DE6" w:rsidRDefault="005D0D71" w:rsidP="005D0D71">
      <w:pPr>
        <w:widowControl w:val="0"/>
        <w:tabs>
          <w:tab w:val="left" w:pos="2240"/>
        </w:tabs>
        <w:autoSpaceDE w:val="0"/>
        <w:autoSpaceDN w:val="0"/>
        <w:adjustRightInd w:val="0"/>
        <w:spacing w:after="240"/>
        <w:rPr>
          <w:rFonts w:asciiTheme="majorHAnsi" w:hAnsiTheme="majorHAnsi" w:cs="Lucida Grande"/>
          <w:color w:val="7F7F7F" w:themeColor="text1" w:themeTint="80"/>
        </w:rPr>
      </w:pPr>
    </w:p>
    <w:p w:rsidR="00002465" w:rsidRPr="00D97DE6" w:rsidRDefault="00002465" w:rsidP="00002465">
      <w:pPr>
        <w:widowControl w:val="0"/>
        <w:autoSpaceDE w:val="0"/>
        <w:autoSpaceDN w:val="0"/>
        <w:adjustRightInd w:val="0"/>
        <w:spacing w:after="240"/>
        <w:jc w:val="center"/>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w:t>
      </w:r>
      <w:r w:rsidRPr="00D97DE6">
        <w:rPr>
          <w:rFonts w:asciiTheme="majorHAnsi" w:hAnsiTheme="majorHAnsi" w:cs="Lucida Grande"/>
          <w:color w:val="7F7F7F" w:themeColor="text1" w:themeTint="80"/>
        </w:rPr>
        <w:tab/>
      </w:r>
      <w:r w:rsidRPr="00D97DE6">
        <w:rPr>
          <w:rFonts w:asciiTheme="majorHAnsi" w:hAnsiTheme="majorHAnsi" w:cs="Lucida Grande"/>
          <w:color w:val="7F7F7F" w:themeColor="text1" w:themeTint="80"/>
        </w:rPr>
        <w:tab/>
        <w:t>*</w:t>
      </w:r>
      <w:r w:rsidRPr="00D97DE6">
        <w:rPr>
          <w:rFonts w:asciiTheme="majorHAnsi" w:hAnsiTheme="majorHAnsi" w:cs="Lucida Grande"/>
          <w:color w:val="7F7F7F" w:themeColor="text1" w:themeTint="80"/>
        </w:rPr>
        <w:tab/>
      </w:r>
      <w:r w:rsidRPr="00D97DE6">
        <w:rPr>
          <w:rFonts w:asciiTheme="majorHAnsi" w:hAnsiTheme="majorHAnsi" w:cs="Lucida Grande"/>
          <w:color w:val="7F7F7F" w:themeColor="text1" w:themeTint="80"/>
        </w:rPr>
        <w:tab/>
        <w:t>*</w:t>
      </w:r>
    </w:p>
    <w:p w:rsidR="002C0987" w:rsidRPr="00D97DE6" w:rsidRDefault="002C0987" w:rsidP="002C0987">
      <w:pPr>
        <w:widowControl w:val="0"/>
        <w:autoSpaceDE w:val="0"/>
        <w:autoSpaceDN w:val="0"/>
        <w:adjustRightInd w:val="0"/>
        <w:spacing w:after="24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Academic Senate means an organization whose primary function is to make recommendations with respect to academic and professional matters.</w:t>
      </w:r>
    </w:p>
    <w:p w:rsidR="002C0987" w:rsidRPr="00D97DE6"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lastRenderedPageBreak/>
        <w:t>Academic and Professional matters means the following policy development matters:</w:t>
      </w:r>
    </w:p>
    <w:p w:rsidR="002C0987" w:rsidRPr="00D97DE6"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443B36"/>
        </w:rPr>
      </w:pPr>
    </w:p>
    <w:p w:rsidR="002C0987" w:rsidRPr="00D97DE6"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1. Curriculum, including establishing prerequisites.</w:t>
      </w:r>
      <w:r w:rsidRPr="00D97DE6">
        <w:rPr>
          <w:rFonts w:asciiTheme="majorHAnsi" w:hAnsiTheme="majorHAnsi" w:cs="Lucida Grande"/>
          <w:color w:val="7F7F7F" w:themeColor="text1" w:themeTint="80"/>
        </w:rPr>
        <w:br/>
        <w:t>2. Degree and certificate requirements.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3. Grading policies.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4. Educational program development.</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5. Standards or policies regarding student preparation and success.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6. College governance structures, as related to faculty roles.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7. Faculty roles and involvement in accreditation processes.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8. Policies for faculty professional development activities.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9. Processes for program review.</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10. Processes for institutional planning and budget development.</w:t>
      </w:r>
    </w:p>
    <w:p w:rsidR="00495F36"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7F7F7F" w:themeColor="text1" w:themeTint="80"/>
          <w:szCs w:val="22"/>
        </w:rPr>
      </w:pPr>
      <w:r w:rsidRPr="00D97DE6">
        <w:rPr>
          <w:rFonts w:asciiTheme="majorHAnsi" w:hAnsiTheme="majorHAnsi" w:cs="Lucida Grande"/>
          <w:color w:val="7F7F7F" w:themeColor="text1" w:themeTint="80"/>
        </w:rPr>
        <w:t>11. Other academic and professional matters as mutually agreed upon.</w:t>
      </w:r>
    </w:p>
    <w:p w:rsidR="00F127E6" w:rsidRPr="00D97DE6" w:rsidRDefault="00F127E6">
      <w:pPr>
        <w:rPr>
          <w:rFonts w:asciiTheme="majorHAnsi" w:hAnsiTheme="majorHAnsi"/>
          <w:color w:val="7F7F7F" w:themeColor="text1" w:themeTint="80"/>
        </w:rPr>
      </w:pPr>
    </w:p>
    <w:sectPr w:rsidR="00F127E6" w:rsidRPr="00D97DE6" w:rsidSect="00207703">
      <w:headerReference w:type="even" r:id="rId7"/>
      <w:head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D9" w:rsidRDefault="007631D9">
      <w:r>
        <w:separator/>
      </w:r>
    </w:p>
  </w:endnote>
  <w:endnote w:type="continuationSeparator" w:id="0">
    <w:p w:rsidR="007631D9" w:rsidRDefault="0076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D9" w:rsidRDefault="007631D9">
      <w:r>
        <w:separator/>
      </w:r>
    </w:p>
  </w:footnote>
  <w:footnote w:type="continuationSeparator" w:id="0">
    <w:p w:rsidR="007631D9" w:rsidRDefault="0076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F3" w:rsidRDefault="007631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24903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F3" w:rsidRDefault="007631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24903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6F3" w:rsidRDefault="007631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fill opacity="24903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81"/>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C7D54CE"/>
    <w:multiLevelType w:val="hybridMultilevel"/>
    <w:tmpl w:val="915C20D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ED11736"/>
    <w:multiLevelType w:val="hybridMultilevel"/>
    <w:tmpl w:val="41104EE0"/>
    <w:lvl w:ilvl="0" w:tplc="D8026DF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30CE13F3"/>
    <w:multiLevelType w:val="hybridMultilevel"/>
    <w:tmpl w:val="857457F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35C3439C"/>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3EEA4AED"/>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4EA30F48"/>
    <w:multiLevelType w:val="hybridMultilevel"/>
    <w:tmpl w:val="0CE871D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567C1827"/>
    <w:multiLevelType w:val="hybridMultilevel"/>
    <w:tmpl w:val="4D7845F4"/>
    <w:lvl w:ilvl="0" w:tplc="E012D40C">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15:restartNumberingAfterBreak="0">
    <w:nsid w:val="63B8516E"/>
    <w:multiLevelType w:val="hybridMultilevel"/>
    <w:tmpl w:val="5546BEE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0" w15:restartNumberingAfterBreak="0">
    <w:nsid w:val="6F171530"/>
    <w:multiLevelType w:val="hybridMultilevel"/>
    <w:tmpl w:val="D958880A"/>
    <w:lvl w:ilvl="0" w:tplc="71F68718">
      <w:start w:val="1"/>
      <w:numFmt w:val="lowerLetter"/>
      <w:lvlText w:val="%1."/>
      <w:lvlJc w:val="left"/>
      <w:pPr>
        <w:ind w:left="1120" w:hanging="560"/>
      </w:pPr>
      <w:rPr>
        <w:rFonts w:ascii="Calibri" w:eastAsiaTheme="minorHAnsi" w:hAnsi="Calibri" w:cs="Calibr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15:restartNumberingAfterBreak="0">
    <w:nsid w:val="7B815B67"/>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1"/>
  </w:num>
  <w:num w:numId="2">
    <w:abstractNumId w:val="3"/>
  </w:num>
  <w:num w:numId="3">
    <w:abstractNumId w:val="5"/>
  </w:num>
  <w:num w:numId="4">
    <w:abstractNumId w:val="7"/>
  </w:num>
  <w:num w:numId="5">
    <w:abstractNumId w:val="4"/>
  </w:num>
  <w:num w:numId="6">
    <w:abstractNumId w:val="9"/>
  </w:num>
  <w:num w:numId="7">
    <w:abstractNumId w:val="0"/>
  </w:num>
  <w:num w:numId="8">
    <w:abstractNumId w:val="6"/>
  </w:num>
  <w:num w:numId="9">
    <w:abstractNumId w:val="12"/>
  </w:num>
  <w:num w:numId="10">
    <w:abstractNumId w:val="10"/>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36"/>
    <w:rsid w:val="00002465"/>
    <w:rsid w:val="00022462"/>
    <w:rsid w:val="00026F66"/>
    <w:rsid w:val="000509CE"/>
    <w:rsid w:val="000839F9"/>
    <w:rsid w:val="000A0982"/>
    <w:rsid w:val="000A589F"/>
    <w:rsid w:val="000D7E4D"/>
    <w:rsid w:val="00153F7B"/>
    <w:rsid w:val="00154ED8"/>
    <w:rsid w:val="00185F17"/>
    <w:rsid w:val="001F26F3"/>
    <w:rsid w:val="00207703"/>
    <w:rsid w:val="002200B2"/>
    <w:rsid w:val="00220166"/>
    <w:rsid w:val="00276C9B"/>
    <w:rsid w:val="00284DE4"/>
    <w:rsid w:val="002932E3"/>
    <w:rsid w:val="002A0571"/>
    <w:rsid w:val="002C0987"/>
    <w:rsid w:val="002E2D24"/>
    <w:rsid w:val="002F1F3D"/>
    <w:rsid w:val="003034F9"/>
    <w:rsid w:val="003162B5"/>
    <w:rsid w:val="00320AEA"/>
    <w:rsid w:val="00324984"/>
    <w:rsid w:val="00343814"/>
    <w:rsid w:val="00351594"/>
    <w:rsid w:val="003576BA"/>
    <w:rsid w:val="0039063F"/>
    <w:rsid w:val="003F1F41"/>
    <w:rsid w:val="003F7E07"/>
    <w:rsid w:val="004337C5"/>
    <w:rsid w:val="00435FC6"/>
    <w:rsid w:val="00436BFB"/>
    <w:rsid w:val="00441277"/>
    <w:rsid w:val="0046406E"/>
    <w:rsid w:val="004772CB"/>
    <w:rsid w:val="0049283E"/>
    <w:rsid w:val="00493A58"/>
    <w:rsid w:val="00495F36"/>
    <w:rsid w:val="00523625"/>
    <w:rsid w:val="005252D3"/>
    <w:rsid w:val="00532E58"/>
    <w:rsid w:val="00540729"/>
    <w:rsid w:val="00542666"/>
    <w:rsid w:val="00547459"/>
    <w:rsid w:val="00551D16"/>
    <w:rsid w:val="00561FFA"/>
    <w:rsid w:val="0056250E"/>
    <w:rsid w:val="00585CA1"/>
    <w:rsid w:val="005A2F90"/>
    <w:rsid w:val="005D0D71"/>
    <w:rsid w:val="005D1EC3"/>
    <w:rsid w:val="005D6654"/>
    <w:rsid w:val="005E24F3"/>
    <w:rsid w:val="00614B63"/>
    <w:rsid w:val="00631133"/>
    <w:rsid w:val="006379FA"/>
    <w:rsid w:val="0065396C"/>
    <w:rsid w:val="00657779"/>
    <w:rsid w:val="00673C7F"/>
    <w:rsid w:val="006C287B"/>
    <w:rsid w:val="006D51BE"/>
    <w:rsid w:val="006D5B68"/>
    <w:rsid w:val="0070087B"/>
    <w:rsid w:val="00706CE8"/>
    <w:rsid w:val="00717B96"/>
    <w:rsid w:val="007348FF"/>
    <w:rsid w:val="007631D9"/>
    <w:rsid w:val="007B38E4"/>
    <w:rsid w:val="007E46D6"/>
    <w:rsid w:val="0083098F"/>
    <w:rsid w:val="0085552F"/>
    <w:rsid w:val="00875231"/>
    <w:rsid w:val="008E1F24"/>
    <w:rsid w:val="00924D9A"/>
    <w:rsid w:val="009375E6"/>
    <w:rsid w:val="00940670"/>
    <w:rsid w:val="00942D64"/>
    <w:rsid w:val="00947E68"/>
    <w:rsid w:val="009501BA"/>
    <w:rsid w:val="0097454B"/>
    <w:rsid w:val="0098209D"/>
    <w:rsid w:val="009872CB"/>
    <w:rsid w:val="009D78A8"/>
    <w:rsid w:val="009F4160"/>
    <w:rsid w:val="00A00905"/>
    <w:rsid w:val="00A44273"/>
    <w:rsid w:val="00A53E9F"/>
    <w:rsid w:val="00AB557B"/>
    <w:rsid w:val="00AC056F"/>
    <w:rsid w:val="00AC15E6"/>
    <w:rsid w:val="00AC1BF6"/>
    <w:rsid w:val="00B109F2"/>
    <w:rsid w:val="00B12A67"/>
    <w:rsid w:val="00BD6553"/>
    <w:rsid w:val="00BE1EBD"/>
    <w:rsid w:val="00BF4CA3"/>
    <w:rsid w:val="00C010D2"/>
    <w:rsid w:val="00C750C2"/>
    <w:rsid w:val="00CC4485"/>
    <w:rsid w:val="00CD032C"/>
    <w:rsid w:val="00CD6DE9"/>
    <w:rsid w:val="00D06CF2"/>
    <w:rsid w:val="00D250B0"/>
    <w:rsid w:val="00D40A34"/>
    <w:rsid w:val="00D57F0F"/>
    <w:rsid w:val="00D64BD2"/>
    <w:rsid w:val="00D74606"/>
    <w:rsid w:val="00D76609"/>
    <w:rsid w:val="00D85374"/>
    <w:rsid w:val="00D9185C"/>
    <w:rsid w:val="00D97DE6"/>
    <w:rsid w:val="00DA46E8"/>
    <w:rsid w:val="00DD633E"/>
    <w:rsid w:val="00DD7431"/>
    <w:rsid w:val="00E13183"/>
    <w:rsid w:val="00E405F8"/>
    <w:rsid w:val="00E64346"/>
    <w:rsid w:val="00E6555F"/>
    <w:rsid w:val="00E764C2"/>
    <w:rsid w:val="00EB1193"/>
    <w:rsid w:val="00EB3041"/>
    <w:rsid w:val="00EE2E5D"/>
    <w:rsid w:val="00F127E6"/>
    <w:rsid w:val="00F14C79"/>
    <w:rsid w:val="00F16AC6"/>
    <w:rsid w:val="00F3257E"/>
    <w:rsid w:val="00F36E77"/>
    <w:rsid w:val="00F5366F"/>
    <w:rsid w:val="00F61877"/>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8E7CAAF-B761-4D61-A243-3C043662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 w:type="paragraph" w:styleId="NormalWeb">
    <w:name w:val="Normal (Web)"/>
    <w:basedOn w:val="Normal"/>
    <w:uiPriority w:val="99"/>
    <w:rsid w:val="00F6187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09968">
      <w:bodyDiv w:val="1"/>
      <w:marLeft w:val="0"/>
      <w:marRight w:val="0"/>
      <w:marTop w:val="0"/>
      <w:marBottom w:val="0"/>
      <w:divBdr>
        <w:top w:val="none" w:sz="0" w:space="0" w:color="auto"/>
        <w:left w:val="none" w:sz="0" w:space="0" w:color="auto"/>
        <w:bottom w:val="none" w:sz="0" w:space="0" w:color="auto"/>
        <w:right w:val="none" w:sz="0" w:space="0" w:color="auto"/>
      </w:divBdr>
    </w:div>
    <w:div w:id="200003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Alexander Kolesnik</cp:lastModifiedBy>
  <cp:revision>2</cp:revision>
  <cp:lastPrinted>2015-11-01T23:10:00Z</cp:lastPrinted>
  <dcterms:created xsi:type="dcterms:W3CDTF">2016-11-28T18:11:00Z</dcterms:created>
  <dcterms:modified xsi:type="dcterms:W3CDTF">2016-11-28T18:11:00Z</dcterms:modified>
</cp:coreProperties>
</file>