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040" w:rsidRDefault="002A1564">
      <w:pPr>
        <w:pStyle w:val="BodyText"/>
        <w:spacing w:before="39"/>
        <w:ind w:left="4609" w:right="3926"/>
        <w:jc w:val="center"/>
      </w:pPr>
      <w:r>
        <w:t>BASIC SKILLS ADVISORY GROUP</w:t>
      </w:r>
      <w:r w:rsidR="00752C2B">
        <w:t xml:space="preserve"> MEETING MINUTES VENTURA COLLEGE</w:t>
      </w:r>
    </w:p>
    <w:p w:rsidR="002A1564" w:rsidRDefault="002A1564">
      <w:pPr>
        <w:pStyle w:val="BodyText"/>
        <w:ind w:left="5072" w:right="4389"/>
        <w:jc w:val="center"/>
      </w:pPr>
      <w:r>
        <w:t>Monday</w:t>
      </w:r>
      <w:r w:rsidR="00752C2B">
        <w:t xml:space="preserve">, </w:t>
      </w:r>
      <w:r>
        <w:t>September 11, 2017</w:t>
      </w:r>
    </w:p>
    <w:p w:rsidR="00FA0040" w:rsidRDefault="002A1564">
      <w:pPr>
        <w:pStyle w:val="BodyText"/>
        <w:ind w:left="5072" w:right="4389"/>
        <w:jc w:val="center"/>
      </w:pPr>
      <w:r>
        <w:t>3:30 – 4:3</w:t>
      </w:r>
      <w:r w:rsidR="00752C2B">
        <w:t>0 p.m.</w:t>
      </w:r>
    </w:p>
    <w:p w:rsidR="00FA0040" w:rsidRPr="00EB6105" w:rsidRDefault="002A1564" w:rsidP="00EB6105">
      <w:pPr>
        <w:pStyle w:val="BodyText"/>
        <w:spacing w:line="267" w:lineRule="exact"/>
        <w:ind w:left="4605" w:right="3926"/>
        <w:jc w:val="center"/>
      </w:pPr>
      <w:r>
        <w:t>LRC 125</w:t>
      </w:r>
    </w:p>
    <w:tbl>
      <w:tblPr>
        <w:tblW w:w="1412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
        <w:gridCol w:w="3199"/>
        <w:gridCol w:w="2470"/>
        <w:gridCol w:w="987"/>
        <w:gridCol w:w="579"/>
        <w:gridCol w:w="3434"/>
        <w:gridCol w:w="3420"/>
      </w:tblGrid>
      <w:tr w:rsidR="00E35913" w:rsidTr="00EB6105">
        <w:trPr>
          <w:gridBefore w:val="1"/>
          <w:wBefore w:w="33" w:type="dxa"/>
          <w:trHeight w:val="254"/>
        </w:trPr>
        <w:tc>
          <w:tcPr>
            <w:tcW w:w="14089" w:type="dxa"/>
            <w:gridSpan w:val="6"/>
            <w:shd w:val="clear" w:color="auto" w:fill="CACACA"/>
          </w:tcPr>
          <w:p w:rsidR="00E35913" w:rsidRPr="00A7469B" w:rsidRDefault="00E35913" w:rsidP="0021586C">
            <w:pPr>
              <w:pStyle w:val="TableParagraph"/>
              <w:spacing w:line="248" w:lineRule="exact"/>
              <w:ind w:right="4237"/>
              <w:rPr>
                <w:rFonts w:ascii="Times New Roman" w:hAnsi="Times New Roman" w:cs="Times New Roman"/>
                <w:sz w:val="24"/>
                <w:szCs w:val="24"/>
              </w:rPr>
            </w:pPr>
            <w:r w:rsidRPr="00A7469B">
              <w:rPr>
                <w:rFonts w:ascii="Times New Roman" w:hAnsi="Times New Roman" w:cs="Times New Roman"/>
                <w:sz w:val="24"/>
                <w:szCs w:val="24"/>
              </w:rPr>
              <w:t xml:space="preserve">                                                                                                                                   Members</w:t>
            </w:r>
          </w:p>
        </w:tc>
      </w:tr>
      <w:tr w:rsidR="00E35913" w:rsidRPr="00953845" w:rsidTr="00EB6105">
        <w:trPr>
          <w:gridBefore w:val="1"/>
          <w:wBefore w:w="33" w:type="dxa"/>
          <w:trHeight w:val="430"/>
        </w:trPr>
        <w:tc>
          <w:tcPr>
            <w:tcW w:w="3199" w:type="dxa"/>
            <w:shd w:val="clear" w:color="auto" w:fill="F2F2F2" w:themeFill="background1" w:themeFillShade="F2"/>
          </w:tcPr>
          <w:p w:rsidR="00E35913" w:rsidRPr="00A7469B" w:rsidRDefault="00E35913" w:rsidP="0021586C">
            <w:pPr>
              <w:rPr>
                <w:rFonts w:ascii="Times New Roman" w:hAnsi="Times New Roman" w:cs="Times New Roman"/>
                <w:sz w:val="24"/>
                <w:szCs w:val="24"/>
              </w:rPr>
            </w:pPr>
            <w:r w:rsidRPr="00A7469B">
              <w:rPr>
                <w:rFonts w:ascii="Times New Roman" w:hAnsi="Times New Roman" w:cs="Times New Roman"/>
                <w:sz w:val="24"/>
                <w:szCs w:val="24"/>
              </w:rPr>
              <w:t xml:space="preserve">William Hart </w:t>
            </w:r>
          </w:p>
        </w:tc>
        <w:tc>
          <w:tcPr>
            <w:tcW w:w="3457" w:type="dxa"/>
            <w:gridSpan w:val="2"/>
            <w:shd w:val="clear" w:color="auto" w:fill="F2F2F2" w:themeFill="background1" w:themeFillShade="F2"/>
          </w:tcPr>
          <w:p w:rsidR="00E35913" w:rsidRPr="00A7469B" w:rsidRDefault="00E35913" w:rsidP="0021586C">
            <w:pPr>
              <w:pStyle w:val="TableParagraph"/>
              <w:spacing w:before="1"/>
              <w:rPr>
                <w:rFonts w:ascii="Times New Roman" w:hAnsi="Times New Roman" w:cs="Times New Roman"/>
                <w:sz w:val="24"/>
                <w:szCs w:val="24"/>
              </w:rPr>
            </w:pPr>
            <w:r w:rsidRPr="00A7469B">
              <w:rPr>
                <w:rFonts w:ascii="Times New Roman" w:hAnsi="Times New Roman" w:cs="Times New Roman"/>
                <w:sz w:val="24"/>
                <w:szCs w:val="24"/>
              </w:rPr>
              <w:t xml:space="preserve">Title V - </w:t>
            </w:r>
            <w:proofErr w:type="spellStart"/>
            <w:r w:rsidRPr="00A7469B">
              <w:rPr>
                <w:rFonts w:ascii="Times New Roman" w:hAnsi="Times New Roman" w:cs="Times New Roman"/>
                <w:sz w:val="24"/>
                <w:szCs w:val="24"/>
              </w:rPr>
              <w:t>Velocidad</w:t>
            </w:r>
            <w:proofErr w:type="spellEnd"/>
          </w:p>
        </w:tc>
        <w:tc>
          <w:tcPr>
            <w:tcW w:w="579" w:type="dxa"/>
            <w:shd w:val="clear" w:color="auto" w:fill="F2F2F2" w:themeFill="background1" w:themeFillShade="F2"/>
          </w:tcPr>
          <w:p w:rsidR="00E35913" w:rsidRPr="00A7469B" w:rsidRDefault="00E35913" w:rsidP="0021586C">
            <w:pPr>
              <w:pStyle w:val="TableParagraph"/>
              <w:spacing w:before="1"/>
              <w:rPr>
                <w:rFonts w:ascii="Times New Roman" w:hAnsi="Times New Roman" w:cs="Times New Roman"/>
                <w:sz w:val="24"/>
                <w:szCs w:val="24"/>
              </w:rPr>
            </w:pPr>
          </w:p>
        </w:tc>
        <w:tc>
          <w:tcPr>
            <w:tcW w:w="3434" w:type="dxa"/>
            <w:shd w:val="clear" w:color="auto" w:fill="F2F2F2" w:themeFill="background1" w:themeFillShade="F2"/>
          </w:tcPr>
          <w:p w:rsidR="00E35913" w:rsidRPr="00A7469B" w:rsidRDefault="00E35913" w:rsidP="0021586C">
            <w:pPr>
              <w:rPr>
                <w:rFonts w:ascii="Times New Roman" w:hAnsi="Times New Roman" w:cs="Times New Roman"/>
                <w:sz w:val="24"/>
                <w:szCs w:val="24"/>
              </w:rPr>
            </w:pPr>
            <w:r w:rsidRPr="00A7469B">
              <w:rPr>
                <w:rFonts w:ascii="Times New Roman" w:hAnsi="Times New Roman" w:cs="Times New Roman"/>
                <w:sz w:val="24"/>
                <w:szCs w:val="24"/>
              </w:rPr>
              <w:t>Lynn Wright</w:t>
            </w:r>
          </w:p>
        </w:tc>
        <w:tc>
          <w:tcPr>
            <w:tcW w:w="3420" w:type="dxa"/>
            <w:shd w:val="clear" w:color="auto" w:fill="F2F2F2" w:themeFill="background1" w:themeFillShade="F2"/>
          </w:tcPr>
          <w:p w:rsidR="00E35913" w:rsidRPr="00A7469B" w:rsidRDefault="00E35913" w:rsidP="0021586C">
            <w:pPr>
              <w:pStyle w:val="TableParagraph"/>
              <w:spacing w:before="1"/>
              <w:rPr>
                <w:rFonts w:ascii="Times New Roman" w:hAnsi="Times New Roman" w:cs="Times New Roman"/>
                <w:sz w:val="24"/>
                <w:szCs w:val="24"/>
              </w:rPr>
            </w:pPr>
            <w:r w:rsidRPr="00A7469B">
              <w:rPr>
                <w:rFonts w:ascii="Times New Roman" w:hAnsi="Times New Roman" w:cs="Times New Roman"/>
                <w:sz w:val="24"/>
                <w:szCs w:val="24"/>
              </w:rPr>
              <w:t>Administrator - Dean</w:t>
            </w:r>
          </w:p>
        </w:tc>
      </w:tr>
      <w:tr w:rsidR="00E35913" w:rsidTr="00EB6105">
        <w:trPr>
          <w:gridBefore w:val="1"/>
          <w:wBefore w:w="33" w:type="dxa"/>
          <w:trHeight w:val="410"/>
        </w:trPr>
        <w:tc>
          <w:tcPr>
            <w:tcW w:w="3199" w:type="dxa"/>
            <w:shd w:val="clear" w:color="auto" w:fill="auto"/>
          </w:tcPr>
          <w:p w:rsidR="00E35913" w:rsidRPr="00A7469B" w:rsidRDefault="00E35913" w:rsidP="0021586C">
            <w:pPr>
              <w:rPr>
                <w:rFonts w:ascii="Times New Roman" w:hAnsi="Times New Roman" w:cs="Times New Roman"/>
                <w:sz w:val="24"/>
                <w:szCs w:val="24"/>
              </w:rPr>
            </w:pPr>
            <w:r w:rsidRPr="00A7469B">
              <w:rPr>
                <w:rFonts w:ascii="Times New Roman" w:hAnsi="Times New Roman" w:cs="Times New Roman"/>
                <w:sz w:val="24"/>
                <w:szCs w:val="24"/>
              </w:rPr>
              <w:t xml:space="preserve">Steven Turner </w:t>
            </w:r>
          </w:p>
        </w:tc>
        <w:tc>
          <w:tcPr>
            <w:tcW w:w="3457" w:type="dxa"/>
            <w:gridSpan w:val="2"/>
            <w:shd w:val="clear" w:color="auto" w:fill="auto"/>
          </w:tcPr>
          <w:p w:rsidR="00E35913" w:rsidRPr="00A7469B" w:rsidRDefault="00E35913" w:rsidP="0021586C">
            <w:pPr>
              <w:pStyle w:val="TableParagraph"/>
              <w:rPr>
                <w:rFonts w:ascii="Times New Roman" w:hAnsi="Times New Roman" w:cs="Times New Roman"/>
                <w:sz w:val="24"/>
                <w:szCs w:val="24"/>
              </w:rPr>
            </w:pPr>
            <w:r w:rsidRPr="00A7469B">
              <w:rPr>
                <w:rFonts w:ascii="Times New Roman" w:hAnsi="Times New Roman" w:cs="Times New Roman"/>
                <w:sz w:val="24"/>
                <w:szCs w:val="24"/>
              </w:rPr>
              <w:t xml:space="preserve">Faculty </w:t>
            </w:r>
          </w:p>
        </w:tc>
        <w:tc>
          <w:tcPr>
            <w:tcW w:w="579" w:type="dxa"/>
            <w:shd w:val="clear" w:color="auto" w:fill="auto"/>
          </w:tcPr>
          <w:p w:rsidR="00E35913" w:rsidRPr="00A7469B" w:rsidRDefault="00E35913" w:rsidP="0021586C">
            <w:pPr>
              <w:pStyle w:val="TableParagraph"/>
              <w:rPr>
                <w:rFonts w:ascii="Times New Roman" w:hAnsi="Times New Roman" w:cs="Times New Roman"/>
                <w:sz w:val="24"/>
                <w:szCs w:val="24"/>
              </w:rPr>
            </w:pPr>
          </w:p>
        </w:tc>
        <w:tc>
          <w:tcPr>
            <w:tcW w:w="3434" w:type="dxa"/>
            <w:shd w:val="clear" w:color="auto" w:fill="auto"/>
          </w:tcPr>
          <w:p w:rsidR="00E35913" w:rsidRPr="00A7469B" w:rsidRDefault="00E35913" w:rsidP="0021586C">
            <w:pPr>
              <w:rPr>
                <w:rFonts w:ascii="Times New Roman" w:hAnsi="Times New Roman" w:cs="Times New Roman"/>
                <w:sz w:val="24"/>
                <w:szCs w:val="24"/>
              </w:rPr>
            </w:pPr>
            <w:r w:rsidRPr="00A7469B">
              <w:rPr>
                <w:rFonts w:ascii="Times New Roman" w:hAnsi="Times New Roman" w:cs="Times New Roman"/>
                <w:sz w:val="24"/>
                <w:szCs w:val="24"/>
              </w:rPr>
              <w:t xml:space="preserve">Jennifer Garcia  </w:t>
            </w:r>
          </w:p>
        </w:tc>
        <w:tc>
          <w:tcPr>
            <w:tcW w:w="3420" w:type="dxa"/>
            <w:shd w:val="clear" w:color="auto" w:fill="auto"/>
          </w:tcPr>
          <w:p w:rsidR="00E35913" w:rsidRPr="00A7469B" w:rsidRDefault="00E35913" w:rsidP="0021586C">
            <w:pPr>
              <w:pStyle w:val="TableParagraph"/>
              <w:spacing w:before="1"/>
              <w:rPr>
                <w:rFonts w:ascii="Times New Roman" w:hAnsi="Times New Roman" w:cs="Times New Roman"/>
                <w:sz w:val="24"/>
                <w:szCs w:val="24"/>
              </w:rPr>
            </w:pPr>
            <w:r w:rsidRPr="00A7469B">
              <w:rPr>
                <w:rFonts w:ascii="Times New Roman" w:hAnsi="Times New Roman" w:cs="Times New Roman"/>
                <w:sz w:val="24"/>
                <w:szCs w:val="24"/>
              </w:rPr>
              <w:t>Faculty</w:t>
            </w:r>
          </w:p>
        </w:tc>
      </w:tr>
      <w:tr w:rsidR="00E35913" w:rsidRPr="00953845" w:rsidTr="00EB6105">
        <w:trPr>
          <w:gridBefore w:val="1"/>
          <w:wBefore w:w="33" w:type="dxa"/>
          <w:trHeight w:val="410"/>
        </w:trPr>
        <w:tc>
          <w:tcPr>
            <w:tcW w:w="3199" w:type="dxa"/>
            <w:shd w:val="clear" w:color="auto" w:fill="F2F2F2" w:themeFill="background1" w:themeFillShade="F2"/>
          </w:tcPr>
          <w:p w:rsidR="00E35913" w:rsidRPr="00A7469B" w:rsidRDefault="00E35913" w:rsidP="0021586C">
            <w:pPr>
              <w:rPr>
                <w:rFonts w:ascii="Times New Roman" w:hAnsi="Times New Roman" w:cs="Times New Roman"/>
                <w:sz w:val="24"/>
                <w:szCs w:val="24"/>
              </w:rPr>
            </w:pPr>
            <w:r w:rsidRPr="00A7469B">
              <w:rPr>
                <w:rFonts w:ascii="Times New Roman" w:hAnsi="Times New Roman" w:cs="Times New Roman"/>
                <w:sz w:val="24"/>
                <w:szCs w:val="24"/>
              </w:rPr>
              <w:t xml:space="preserve">Heather Aguailar </w:t>
            </w:r>
          </w:p>
        </w:tc>
        <w:tc>
          <w:tcPr>
            <w:tcW w:w="3457" w:type="dxa"/>
            <w:gridSpan w:val="2"/>
            <w:shd w:val="clear" w:color="auto" w:fill="F2F2F2" w:themeFill="background1" w:themeFillShade="F2"/>
          </w:tcPr>
          <w:p w:rsidR="00E35913" w:rsidRPr="00A7469B" w:rsidRDefault="00E35913" w:rsidP="0021586C">
            <w:pPr>
              <w:pStyle w:val="TableParagraph"/>
              <w:spacing w:before="1"/>
              <w:rPr>
                <w:rFonts w:ascii="Times New Roman" w:hAnsi="Times New Roman" w:cs="Times New Roman"/>
                <w:sz w:val="24"/>
                <w:szCs w:val="24"/>
              </w:rPr>
            </w:pPr>
            <w:r w:rsidRPr="00A7469B">
              <w:rPr>
                <w:rFonts w:ascii="Times New Roman" w:hAnsi="Times New Roman" w:cs="Times New Roman"/>
                <w:sz w:val="24"/>
                <w:szCs w:val="24"/>
              </w:rPr>
              <w:t>Faculty</w:t>
            </w:r>
          </w:p>
        </w:tc>
        <w:tc>
          <w:tcPr>
            <w:tcW w:w="579" w:type="dxa"/>
            <w:shd w:val="clear" w:color="auto" w:fill="F2F2F2" w:themeFill="background1" w:themeFillShade="F2"/>
          </w:tcPr>
          <w:p w:rsidR="00E35913" w:rsidRPr="00A7469B" w:rsidRDefault="00E35913" w:rsidP="0021586C">
            <w:pPr>
              <w:pStyle w:val="TableParagraph"/>
              <w:spacing w:before="1"/>
              <w:rPr>
                <w:rFonts w:ascii="Times New Roman" w:hAnsi="Times New Roman" w:cs="Times New Roman"/>
                <w:sz w:val="24"/>
                <w:szCs w:val="24"/>
              </w:rPr>
            </w:pPr>
          </w:p>
        </w:tc>
        <w:tc>
          <w:tcPr>
            <w:tcW w:w="3434" w:type="dxa"/>
            <w:shd w:val="clear" w:color="auto" w:fill="F2F2F2" w:themeFill="background1" w:themeFillShade="F2"/>
          </w:tcPr>
          <w:p w:rsidR="00E35913" w:rsidRPr="00A7469B" w:rsidRDefault="00E35913" w:rsidP="0021586C">
            <w:pPr>
              <w:rPr>
                <w:rFonts w:ascii="Times New Roman" w:hAnsi="Times New Roman" w:cs="Times New Roman"/>
                <w:sz w:val="24"/>
                <w:szCs w:val="24"/>
              </w:rPr>
            </w:pPr>
            <w:r w:rsidRPr="00A7469B">
              <w:rPr>
                <w:rFonts w:ascii="Times New Roman" w:hAnsi="Times New Roman" w:cs="Times New Roman"/>
                <w:sz w:val="24"/>
                <w:szCs w:val="24"/>
              </w:rPr>
              <w:t xml:space="preserve">Victoria Nielsen  </w:t>
            </w:r>
          </w:p>
        </w:tc>
        <w:tc>
          <w:tcPr>
            <w:tcW w:w="3420" w:type="dxa"/>
            <w:shd w:val="clear" w:color="auto" w:fill="F2F2F2" w:themeFill="background1" w:themeFillShade="F2"/>
          </w:tcPr>
          <w:p w:rsidR="00E35913" w:rsidRPr="00A7469B" w:rsidRDefault="00E35913" w:rsidP="0021586C">
            <w:pPr>
              <w:pStyle w:val="TableParagraph"/>
              <w:rPr>
                <w:rFonts w:ascii="Times New Roman" w:hAnsi="Times New Roman" w:cs="Times New Roman"/>
                <w:sz w:val="24"/>
                <w:szCs w:val="24"/>
              </w:rPr>
            </w:pPr>
            <w:r>
              <w:rPr>
                <w:rFonts w:ascii="Times New Roman" w:hAnsi="Times New Roman" w:cs="Times New Roman"/>
                <w:sz w:val="24"/>
                <w:szCs w:val="24"/>
              </w:rPr>
              <w:t>Classified</w:t>
            </w:r>
          </w:p>
        </w:tc>
      </w:tr>
      <w:tr w:rsidR="00E35913" w:rsidTr="00EB6105">
        <w:trPr>
          <w:gridBefore w:val="1"/>
          <w:wBefore w:w="33" w:type="dxa"/>
          <w:trHeight w:val="430"/>
        </w:trPr>
        <w:tc>
          <w:tcPr>
            <w:tcW w:w="3199" w:type="dxa"/>
            <w:shd w:val="clear" w:color="auto" w:fill="auto"/>
          </w:tcPr>
          <w:p w:rsidR="00E35913" w:rsidRPr="00A7469B" w:rsidRDefault="00E35913" w:rsidP="0021586C">
            <w:pPr>
              <w:rPr>
                <w:rFonts w:ascii="Times New Roman" w:hAnsi="Times New Roman" w:cs="Times New Roman"/>
                <w:sz w:val="24"/>
                <w:szCs w:val="24"/>
              </w:rPr>
            </w:pPr>
            <w:r w:rsidRPr="00A7469B">
              <w:rPr>
                <w:rFonts w:ascii="Times New Roman" w:hAnsi="Times New Roman" w:cs="Times New Roman"/>
                <w:sz w:val="24"/>
                <w:szCs w:val="24"/>
              </w:rPr>
              <w:t xml:space="preserve">Jack Bennett </w:t>
            </w:r>
          </w:p>
        </w:tc>
        <w:tc>
          <w:tcPr>
            <w:tcW w:w="3457" w:type="dxa"/>
            <w:gridSpan w:val="2"/>
            <w:shd w:val="clear" w:color="auto" w:fill="auto"/>
          </w:tcPr>
          <w:p w:rsidR="00E35913" w:rsidRPr="00A7469B" w:rsidRDefault="00E35913" w:rsidP="0021586C">
            <w:pPr>
              <w:pStyle w:val="TableParagraph"/>
              <w:rPr>
                <w:rFonts w:ascii="Times New Roman" w:hAnsi="Times New Roman" w:cs="Times New Roman"/>
                <w:sz w:val="24"/>
                <w:szCs w:val="24"/>
              </w:rPr>
            </w:pPr>
            <w:r w:rsidRPr="00A7469B">
              <w:rPr>
                <w:rFonts w:ascii="Times New Roman" w:hAnsi="Times New Roman" w:cs="Times New Roman"/>
                <w:sz w:val="24"/>
                <w:szCs w:val="24"/>
              </w:rPr>
              <w:t>Faculty</w:t>
            </w:r>
          </w:p>
        </w:tc>
        <w:tc>
          <w:tcPr>
            <w:tcW w:w="579" w:type="dxa"/>
            <w:shd w:val="clear" w:color="auto" w:fill="auto"/>
          </w:tcPr>
          <w:p w:rsidR="00E35913" w:rsidRPr="00A7469B" w:rsidRDefault="00E35913" w:rsidP="0021586C">
            <w:pPr>
              <w:pStyle w:val="TableParagraph"/>
              <w:rPr>
                <w:rFonts w:ascii="Times New Roman" w:hAnsi="Times New Roman" w:cs="Times New Roman"/>
                <w:sz w:val="24"/>
                <w:szCs w:val="24"/>
              </w:rPr>
            </w:pPr>
          </w:p>
        </w:tc>
        <w:tc>
          <w:tcPr>
            <w:tcW w:w="3434" w:type="dxa"/>
            <w:shd w:val="clear" w:color="auto" w:fill="auto"/>
          </w:tcPr>
          <w:p w:rsidR="00E35913" w:rsidRPr="00A7469B" w:rsidRDefault="00E35913" w:rsidP="0021586C">
            <w:pPr>
              <w:rPr>
                <w:rFonts w:ascii="Times New Roman" w:hAnsi="Times New Roman" w:cs="Times New Roman"/>
                <w:sz w:val="24"/>
                <w:szCs w:val="24"/>
              </w:rPr>
            </w:pPr>
            <w:r w:rsidRPr="00A7469B">
              <w:rPr>
                <w:rFonts w:ascii="Times New Roman" w:hAnsi="Times New Roman" w:cs="Times New Roman"/>
                <w:sz w:val="24"/>
                <w:szCs w:val="24"/>
              </w:rPr>
              <w:t xml:space="preserve">Erica Ruiz </w:t>
            </w:r>
          </w:p>
        </w:tc>
        <w:tc>
          <w:tcPr>
            <w:tcW w:w="3420" w:type="dxa"/>
            <w:shd w:val="clear" w:color="auto" w:fill="auto"/>
          </w:tcPr>
          <w:p w:rsidR="00E35913" w:rsidRPr="00A7469B" w:rsidRDefault="00E35913" w:rsidP="0021586C">
            <w:pPr>
              <w:pStyle w:val="TableParagraph"/>
              <w:spacing w:before="1"/>
              <w:rPr>
                <w:rFonts w:ascii="Times New Roman" w:hAnsi="Times New Roman" w:cs="Times New Roman"/>
                <w:sz w:val="24"/>
                <w:szCs w:val="24"/>
              </w:rPr>
            </w:pPr>
            <w:r>
              <w:rPr>
                <w:rFonts w:ascii="Times New Roman" w:hAnsi="Times New Roman" w:cs="Times New Roman"/>
                <w:sz w:val="24"/>
                <w:szCs w:val="24"/>
              </w:rPr>
              <w:t xml:space="preserve">Faculty </w:t>
            </w:r>
          </w:p>
        </w:tc>
      </w:tr>
      <w:tr w:rsidR="00E35913" w:rsidTr="00EB6105">
        <w:trPr>
          <w:gridBefore w:val="1"/>
          <w:wBefore w:w="33" w:type="dxa"/>
          <w:trHeight w:val="410"/>
        </w:trPr>
        <w:tc>
          <w:tcPr>
            <w:tcW w:w="3199" w:type="dxa"/>
            <w:shd w:val="clear" w:color="auto" w:fill="F2F2F2" w:themeFill="background1" w:themeFillShade="F2"/>
          </w:tcPr>
          <w:p w:rsidR="00E35913" w:rsidRPr="00A7469B" w:rsidRDefault="00E35913" w:rsidP="0021586C">
            <w:pPr>
              <w:rPr>
                <w:rFonts w:ascii="Times New Roman" w:hAnsi="Times New Roman" w:cs="Times New Roman"/>
                <w:sz w:val="24"/>
                <w:szCs w:val="24"/>
              </w:rPr>
            </w:pPr>
            <w:r w:rsidRPr="00A7469B">
              <w:rPr>
                <w:rFonts w:ascii="Times New Roman" w:hAnsi="Times New Roman" w:cs="Times New Roman"/>
                <w:sz w:val="24"/>
                <w:szCs w:val="24"/>
              </w:rPr>
              <w:t xml:space="preserve">Michael Callahan </w:t>
            </w:r>
          </w:p>
        </w:tc>
        <w:tc>
          <w:tcPr>
            <w:tcW w:w="3457" w:type="dxa"/>
            <w:gridSpan w:val="2"/>
            <w:shd w:val="clear" w:color="auto" w:fill="F2F2F2" w:themeFill="background1" w:themeFillShade="F2"/>
          </w:tcPr>
          <w:p w:rsidR="00E35913" w:rsidRPr="00A7469B" w:rsidRDefault="002F481E" w:rsidP="0021586C">
            <w:pPr>
              <w:pStyle w:val="TableParagraph"/>
              <w:spacing w:before="1"/>
              <w:rPr>
                <w:rFonts w:ascii="Times New Roman" w:hAnsi="Times New Roman" w:cs="Times New Roman"/>
                <w:sz w:val="24"/>
                <w:szCs w:val="24"/>
              </w:rPr>
            </w:pPr>
            <w:r>
              <w:rPr>
                <w:rFonts w:ascii="Times New Roman" w:hAnsi="Times New Roman" w:cs="Times New Roman"/>
                <w:sz w:val="24"/>
                <w:szCs w:val="24"/>
              </w:rPr>
              <w:t>Faculty</w:t>
            </w:r>
          </w:p>
        </w:tc>
        <w:tc>
          <w:tcPr>
            <w:tcW w:w="579" w:type="dxa"/>
            <w:shd w:val="clear" w:color="auto" w:fill="F2F2F2" w:themeFill="background1" w:themeFillShade="F2"/>
          </w:tcPr>
          <w:p w:rsidR="00E35913" w:rsidRPr="00A7469B" w:rsidRDefault="00E35913" w:rsidP="0021586C">
            <w:pPr>
              <w:pStyle w:val="TableParagraph"/>
              <w:spacing w:before="1"/>
              <w:rPr>
                <w:rFonts w:ascii="Times New Roman" w:hAnsi="Times New Roman" w:cs="Times New Roman"/>
                <w:sz w:val="24"/>
                <w:szCs w:val="24"/>
              </w:rPr>
            </w:pPr>
          </w:p>
        </w:tc>
        <w:tc>
          <w:tcPr>
            <w:tcW w:w="3434" w:type="dxa"/>
            <w:shd w:val="clear" w:color="auto" w:fill="F2F2F2" w:themeFill="background1" w:themeFillShade="F2"/>
          </w:tcPr>
          <w:p w:rsidR="00E35913" w:rsidRPr="00A7469B" w:rsidRDefault="00E35913" w:rsidP="0021586C">
            <w:pPr>
              <w:rPr>
                <w:rFonts w:ascii="Times New Roman" w:hAnsi="Times New Roman" w:cs="Times New Roman"/>
                <w:sz w:val="24"/>
                <w:szCs w:val="24"/>
              </w:rPr>
            </w:pPr>
            <w:r w:rsidRPr="00A7469B">
              <w:rPr>
                <w:rFonts w:ascii="Times New Roman" w:hAnsi="Times New Roman" w:cs="Times New Roman"/>
                <w:sz w:val="24"/>
                <w:szCs w:val="24"/>
              </w:rPr>
              <w:t xml:space="preserve">Cynthia Salas  </w:t>
            </w:r>
          </w:p>
        </w:tc>
        <w:tc>
          <w:tcPr>
            <w:tcW w:w="3420" w:type="dxa"/>
            <w:shd w:val="clear" w:color="auto" w:fill="F2F2F2" w:themeFill="background1" w:themeFillShade="F2"/>
          </w:tcPr>
          <w:p w:rsidR="00E35913" w:rsidRPr="00A7469B" w:rsidRDefault="00E35913" w:rsidP="0021586C">
            <w:pPr>
              <w:pStyle w:val="TableParagraph"/>
              <w:rPr>
                <w:rFonts w:ascii="Times New Roman" w:hAnsi="Times New Roman" w:cs="Times New Roman"/>
                <w:sz w:val="24"/>
                <w:szCs w:val="24"/>
              </w:rPr>
            </w:pPr>
            <w:r w:rsidRPr="00A7469B">
              <w:rPr>
                <w:rFonts w:ascii="Times New Roman" w:hAnsi="Times New Roman" w:cs="Times New Roman"/>
                <w:sz w:val="24"/>
                <w:szCs w:val="24"/>
              </w:rPr>
              <w:t>Classified</w:t>
            </w:r>
          </w:p>
        </w:tc>
      </w:tr>
      <w:tr w:rsidR="00E35913" w:rsidTr="00EB6105">
        <w:trPr>
          <w:gridBefore w:val="1"/>
          <w:wBefore w:w="33" w:type="dxa"/>
          <w:trHeight w:val="410"/>
        </w:trPr>
        <w:tc>
          <w:tcPr>
            <w:tcW w:w="3199" w:type="dxa"/>
            <w:shd w:val="clear" w:color="auto" w:fill="auto"/>
          </w:tcPr>
          <w:p w:rsidR="00E35913" w:rsidRPr="00A7469B" w:rsidRDefault="00E35913" w:rsidP="0021586C">
            <w:pPr>
              <w:rPr>
                <w:rFonts w:ascii="Times New Roman" w:hAnsi="Times New Roman" w:cs="Times New Roman"/>
                <w:sz w:val="24"/>
                <w:szCs w:val="24"/>
              </w:rPr>
            </w:pPr>
            <w:r w:rsidRPr="00A7469B">
              <w:rPr>
                <w:rFonts w:ascii="Times New Roman" w:hAnsi="Times New Roman" w:cs="Times New Roman"/>
                <w:sz w:val="24"/>
                <w:szCs w:val="24"/>
              </w:rPr>
              <w:t xml:space="preserve">Eric Martinsen </w:t>
            </w:r>
          </w:p>
        </w:tc>
        <w:tc>
          <w:tcPr>
            <w:tcW w:w="3457" w:type="dxa"/>
            <w:gridSpan w:val="2"/>
            <w:shd w:val="clear" w:color="auto" w:fill="auto"/>
          </w:tcPr>
          <w:p w:rsidR="00E35913" w:rsidRPr="00A7469B" w:rsidRDefault="00E35913" w:rsidP="0021586C">
            <w:pPr>
              <w:pStyle w:val="TableParagraph"/>
              <w:spacing w:before="1"/>
              <w:rPr>
                <w:rFonts w:ascii="Times New Roman" w:hAnsi="Times New Roman" w:cs="Times New Roman"/>
                <w:sz w:val="24"/>
                <w:szCs w:val="24"/>
              </w:rPr>
            </w:pPr>
            <w:r w:rsidRPr="00A7469B">
              <w:rPr>
                <w:rFonts w:ascii="Times New Roman" w:hAnsi="Times New Roman" w:cs="Times New Roman"/>
                <w:sz w:val="24"/>
                <w:szCs w:val="24"/>
              </w:rPr>
              <w:t>Faculty</w:t>
            </w:r>
          </w:p>
        </w:tc>
        <w:tc>
          <w:tcPr>
            <w:tcW w:w="579" w:type="dxa"/>
            <w:shd w:val="clear" w:color="auto" w:fill="auto"/>
          </w:tcPr>
          <w:p w:rsidR="00E35913" w:rsidRPr="00A7469B" w:rsidRDefault="00E35913" w:rsidP="0021586C">
            <w:pPr>
              <w:pStyle w:val="TableParagraph"/>
              <w:rPr>
                <w:rFonts w:ascii="Times New Roman" w:hAnsi="Times New Roman" w:cs="Times New Roman"/>
                <w:sz w:val="24"/>
                <w:szCs w:val="24"/>
              </w:rPr>
            </w:pPr>
          </w:p>
        </w:tc>
        <w:tc>
          <w:tcPr>
            <w:tcW w:w="3434" w:type="dxa"/>
            <w:shd w:val="clear" w:color="auto" w:fill="auto"/>
          </w:tcPr>
          <w:p w:rsidR="00E35913" w:rsidRPr="00A7469B" w:rsidRDefault="00E35913" w:rsidP="0021586C">
            <w:pPr>
              <w:rPr>
                <w:rFonts w:ascii="Times New Roman" w:hAnsi="Times New Roman" w:cs="Times New Roman"/>
                <w:sz w:val="24"/>
                <w:szCs w:val="24"/>
              </w:rPr>
            </w:pPr>
            <w:r w:rsidRPr="00A7469B">
              <w:rPr>
                <w:rFonts w:ascii="Times New Roman" w:hAnsi="Times New Roman" w:cs="Times New Roman"/>
                <w:sz w:val="24"/>
                <w:szCs w:val="24"/>
              </w:rPr>
              <w:t xml:space="preserve">Saliha Sha </w:t>
            </w:r>
          </w:p>
        </w:tc>
        <w:tc>
          <w:tcPr>
            <w:tcW w:w="3420" w:type="dxa"/>
            <w:shd w:val="clear" w:color="auto" w:fill="auto"/>
          </w:tcPr>
          <w:p w:rsidR="00E35913" w:rsidRPr="00A7469B" w:rsidRDefault="00E35913" w:rsidP="0021586C">
            <w:pPr>
              <w:pStyle w:val="TableParagraph"/>
              <w:spacing w:before="1"/>
              <w:rPr>
                <w:rFonts w:ascii="Times New Roman" w:hAnsi="Times New Roman" w:cs="Times New Roman"/>
                <w:sz w:val="24"/>
                <w:szCs w:val="24"/>
              </w:rPr>
            </w:pPr>
            <w:r w:rsidRPr="00A7469B">
              <w:rPr>
                <w:rFonts w:ascii="Times New Roman" w:hAnsi="Times New Roman" w:cs="Times New Roman"/>
                <w:sz w:val="24"/>
                <w:szCs w:val="24"/>
              </w:rPr>
              <w:t>Faculty</w:t>
            </w:r>
          </w:p>
        </w:tc>
      </w:tr>
      <w:tr w:rsidR="00E35913" w:rsidTr="00EB6105">
        <w:trPr>
          <w:gridBefore w:val="1"/>
          <w:wBefore w:w="33" w:type="dxa"/>
          <w:trHeight w:val="430"/>
        </w:trPr>
        <w:tc>
          <w:tcPr>
            <w:tcW w:w="3199" w:type="dxa"/>
            <w:shd w:val="clear" w:color="auto" w:fill="F2F2F2" w:themeFill="background1" w:themeFillShade="F2"/>
          </w:tcPr>
          <w:p w:rsidR="00E35913" w:rsidRPr="00A7469B" w:rsidRDefault="00E35913" w:rsidP="0021586C">
            <w:pPr>
              <w:rPr>
                <w:rFonts w:ascii="Times New Roman" w:hAnsi="Times New Roman" w:cs="Times New Roman"/>
                <w:sz w:val="24"/>
                <w:szCs w:val="24"/>
              </w:rPr>
            </w:pPr>
            <w:r w:rsidRPr="00A7469B">
              <w:rPr>
                <w:rFonts w:ascii="Times New Roman" w:hAnsi="Times New Roman" w:cs="Times New Roman"/>
                <w:sz w:val="24"/>
                <w:szCs w:val="24"/>
              </w:rPr>
              <w:t xml:space="preserve">Lydia Morales  </w:t>
            </w:r>
          </w:p>
        </w:tc>
        <w:tc>
          <w:tcPr>
            <w:tcW w:w="3457" w:type="dxa"/>
            <w:gridSpan w:val="2"/>
            <w:shd w:val="clear" w:color="auto" w:fill="F2F2F2" w:themeFill="background1" w:themeFillShade="F2"/>
          </w:tcPr>
          <w:p w:rsidR="00E35913" w:rsidRPr="00A7469B" w:rsidRDefault="00E35913" w:rsidP="0021586C">
            <w:pPr>
              <w:pStyle w:val="TableParagraph"/>
              <w:rPr>
                <w:rFonts w:ascii="Times New Roman" w:hAnsi="Times New Roman" w:cs="Times New Roman"/>
                <w:sz w:val="24"/>
                <w:szCs w:val="24"/>
              </w:rPr>
            </w:pPr>
            <w:r w:rsidRPr="00A7469B">
              <w:rPr>
                <w:rFonts w:ascii="Times New Roman" w:hAnsi="Times New Roman" w:cs="Times New Roman"/>
                <w:sz w:val="24"/>
                <w:szCs w:val="24"/>
              </w:rPr>
              <w:t>Faculty – President</w:t>
            </w:r>
          </w:p>
        </w:tc>
        <w:tc>
          <w:tcPr>
            <w:tcW w:w="579" w:type="dxa"/>
            <w:shd w:val="clear" w:color="auto" w:fill="F2F2F2" w:themeFill="background1" w:themeFillShade="F2"/>
          </w:tcPr>
          <w:p w:rsidR="00E35913" w:rsidRPr="00A7469B" w:rsidRDefault="00E35913" w:rsidP="0021586C">
            <w:pPr>
              <w:pStyle w:val="TableParagraph"/>
              <w:rPr>
                <w:rFonts w:ascii="Times New Roman" w:hAnsi="Times New Roman" w:cs="Times New Roman"/>
                <w:sz w:val="24"/>
                <w:szCs w:val="24"/>
              </w:rPr>
            </w:pPr>
          </w:p>
        </w:tc>
        <w:tc>
          <w:tcPr>
            <w:tcW w:w="3434" w:type="dxa"/>
            <w:shd w:val="clear" w:color="auto" w:fill="F2F2F2" w:themeFill="background1" w:themeFillShade="F2"/>
          </w:tcPr>
          <w:p w:rsidR="00E35913" w:rsidRPr="00A7469B" w:rsidRDefault="00E35913" w:rsidP="0021586C">
            <w:pPr>
              <w:rPr>
                <w:rFonts w:ascii="Times New Roman" w:hAnsi="Times New Roman" w:cs="Times New Roman"/>
                <w:sz w:val="24"/>
                <w:szCs w:val="24"/>
              </w:rPr>
            </w:pPr>
            <w:r w:rsidRPr="00A7469B">
              <w:rPr>
                <w:rFonts w:ascii="Times New Roman" w:hAnsi="Times New Roman" w:cs="Times New Roman"/>
                <w:sz w:val="24"/>
                <w:szCs w:val="24"/>
              </w:rPr>
              <w:t>Leslie Herrera</w:t>
            </w:r>
          </w:p>
        </w:tc>
        <w:tc>
          <w:tcPr>
            <w:tcW w:w="3420" w:type="dxa"/>
            <w:shd w:val="clear" w:color="auto" w:fill="F2F2F2" w:themeFill="background1" w:themeFillShade="F2"/>
          </w:tcPr>
          <w:p w:rsidR="00E35913" w:rsidRPr="00A7469B" w:rsidRDefault="00E35913" w:rsidP="0021586C">
            <w:pPr>
              <w:pStyle w:val="TableParagraph"/>
              <w:rPr>
                <w:rFonts w:ascii="Times New Roman" w:hAnsi="Times New Roman" w:cs="Times New Roman"/>
                <w:sz w:val="24"/>
                <w:szCs w:val="24"/>
              </w:rPr>
            </w:pPr>
            <w:r w:rsidRPr="00A7469B">
              <w:rPr>
                <w:rFonts w:ascii="Times New Roman" w:hAnsi="Times New Roman" w:cs="Times New Roman"/>
                <w:sz w:val="24"/>
                <w:szCs w:val="24"/>
              </w:rPr>
              <w:t>ASVC President</w:t>
            </w:r>
          </w:p>
        </w:tc>
      </w:tr>
      <w:tr w:rsidR="00E35913" w:rsidTr="00EB6105">
        <w:trPr>
          <w:gridBefore w:val="1"/>
          <w:wBefore w:w="33" w:type="dxa"/>
          <w:trHeight w:val="273"/>
        </w:trPr>
        <w:tc>
          <w:tcPr>
            <w:tcW w:w="14089" w:type="dxa"/>
            <w:gridSpan w:val="6"/>
          </w:tcPr>
          <w:p w:rsidR="00E35913" w:rsidRPr="00A7469B" w:rsidRDefault="00E35913" w:rsidP="0021586C">
            <w:pPr>
              <w:pStyle w:val="TableParagraph"/>
              <w:spacing w:line="219" w:lineRule="exact"/>
              <w:ind w:left="3742" w:right="3743"/>
              <w:jc w:val="center"/>
              <w:rPr>
                <w:rFonts w:ascii="Times New Roman" w:hAnsi="Times New Roman" w:cs="Times New Roman"/>
                <w:sz w:val="24"/>
                <w:szCs w:val="24"/>
              </w:rPr>
            </w:pPr>
            <w:r w:rsidRPr="00A7469B">
              <w:rPr>
                <w:rFonts w:ascii="Times New Roman" w:hAnsi="Times New Roman" w:cs="Times New Roman"/>
                <w:sz w:val="24"/>
                <w:szCs w:val="24"/>
              </w:rPr>
              <w:t>Guests</w:t>
            </w:r>
          </w:p>
        </w:tc>
      </w:tr>
      <w:tr w:rsidR="00E35913" w:rsidTr="00EB6105">
        <w:trPr>
          <w:gridBefore w:val="1"/>
          <w:wBefore w:w="33" w:type="dxa"/>
          <w:trHeight w:val="215"/>
        </w:trPr>
        <w:tc>
          <w:tcPr>
            <w:tcW w:w="3199" w:type="dxa"/>
          </w:tcPr>
          <w:p w:rsidR="00E35913" w:rsidRPr="00A7469B" w:rsidRDefault="00E35913" w:rsidP="0021586C">
            <w:pPr>
              <w:pStyle w:val="TableParagraph"/>
              <w:rPr>
                <w:rFonts w:ascii="Times New Roman" w:hAnsi="Times New Roman" w:cs="Times New Roman"/>
                <w:sz w:val="24"/>
                <w:szCs w:val="24"/>
              </w:rPr>
            </w:pPr>
            <w:r>
              <w:rPr>
                <w:rFonts w:ascii="Times New Roman" w:hAnsi="Times New Roman" w:cs="Times New Roman"/>
                <w:sz w:val="24"/>
                <w:szCs w:val="24"/>
              </w:rPr>
              <w:t>Sumita Lall</w:t>
            </w:r>
          </w:p>
        </w:tc>
        <w:tc>
          <w:tcPr>
            <w:tcW w:w="3457" w:type="dxa"/>
            <w:gridSpan w:val="2"/>
          </w:tcPr>
          <w:p w:rsidR="00E35913" w:rsidRPr="00A7469B" w:rsidRDefault="00E35913" w:rsidP="0021586C">
            <w:pPr>
              <w:pStyle w:val="TableParagraph"/>
              <w:rPr>
                <w:rFonts w:ascii="Times New Roman" w:hAnsi="Times New Roman" w:cs="Times New Roman"/>
                <w:sz w:val="24"/>
                <w:szCs w:val="24"/>
              </w:rPr>
            </w:pPr>
            <w:r>
              <w:rPr>
                <w:rFonts w:ascii="Times New Roman" w:hAnsi="Times New Roman" w:cs="Times New Roman"/>
                <w:sz w:val="24"/>
                <w:szCs w:val="24"/>
              </w:rPr>
              <w:t>Faculty</w:t>
            </w:r>
          </w:p>
        </w:tc>
        <w:tc>
          <w:tcPr>
            <w:tcW w:w="579" w:type="dxa"/>
          </w:tcPr>
          <w:p w:rsidR="00E35913" w:rsidRPr="00A7469B" w:rsidRDefault="00E35913" w:rsidP="0021586C">
            <w:pPr>
              <w:pStyle w:val="TableParagraph"/>
              <w:rPr>
                <w:rFonts w:ascii="Times New Roman" w:hAnsi="Times New Roman" w:cs="Times New Roman"/>
                <w:sz w:val="24"/>
                <w:szCs w:val="24"/>
              </w:rPr>
            </w:pPr>
          </w:p>
        </w:tc>
        <w:tc>
          <w:tcPr>
            <w:tcW w:w="3434" w:type="dxa"/>
          </w:tcPr>
          <w:p w:rsidR="00E35913" w:rsidRPr="00A7469B" w:rsidRDefault="00E35913" w:rsidP="0021586C">
            <w:pPr>
              <w:pStyle w:val="TableParagraph"/>
              <w:rPr>
                <w:rFonts w:ascii="Times New Roman" w:hAnsi="Times New Roman" w:cs="Times New Roman"/>
                <w:sz w:val="24"/>
                <w:szCs w:val="24"/>
              </w:rPr>
            </w:pPr>
          </w:p>
        </w:tc>
        <w:tc>
          <w:tcPr>
            <w:tcW w:w="3420" w:type="dxa"/>
          </w:tcPr>
          <w:p w:rsidR="00E35913" w:rsidRPr="00A7469B" w:rsidRDefault="00E35913" w:rsidP="0021586C">
            <w:pPr>
              <w:pStyle w:val="TableParagraph"/>
              <w:rPr>
                <w:rFonts w:ascii="Times New Roman" w:hAnsi="Times New Roman" w:cs="Times New Roman"/>
                <w:sz w:val="24"/>
                <w:szCs w:val="24"/>
              </w:rPr>
            </w:pPr>
          </w:p>
        </w:tc>
      </w:tr>
      <w:tr w:rsidR="00EB6105" w:rsidTr="00EB6105">
        <w:trPr>
          <w:gridBefore w:val="1"/>
          <w:wBefore w:w="33" w:type="dxa"/>
          <w:trHeight w:val="215"/>
        </w:trPr>
        <w:tc>
          <w:tcPr>
            <w:tcW w:w="14089" w:type="dxa"/>
            <w:gridSpan w:val="6"/>
            <w:tcBorders>
              <w:left w:val="nil"/>
              <w:right w:val="nil"/>
            </w:tcBorders>
          </w:tcPr>
          <w:p w:rsidR="00EB6105" w:rsidRPr="00A7469B" w:rsidRDefault="00EB6105" w:rsidP="0021586C">
            <w:pPr>
              <w:pStyle w:val="TableParagraph"/>
              <w:rPr>
                <w:rFonts w:ascii="Times New Roman" w:hAnsi="Times New Roman" w:cs="Times New Roman"/>
                <w:sz w:val="24"/>
                <w:szCs w:val="24"/>
              </w:rPr>
            </w:pPr>
          </w:p>
        </w:tc>
      </w:tr>
      <w:tr w:rsidR="001F4510" w:rsidTr="00EB6105">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460"/>
        </w:trPr>
        <w:tc>
          <w:tcPr>
            <w:tcW w:w="5702" w:type="dxa"/>
            <w:gridSpan w:val="3"/>
          </w:tcPr>
          <w:p w:rsidR="001F4510" w:rsidRDefault="001F4510" w:rsidP="001F4510">
            <w:pPr>
              <w:pStyle w:val="TableParagraph"/>
              <w:spacing w:before="22"/>
              <w:ind w:left="2245" w:right="2243"/>
              <w:jc w:val="center"/>
              <w:rPr>
                <w:b/>
              </w:rPr>
            </w:pPr>
            <w:r>
              <w:rPr>
                <w:b/>
              </w:rPr>
              <w:t>Agenda Item</w:t>
            </w:r>
          </w:p>
        </w:tc>
        <w:tc>
          <w:tcPr>
            <w:tcW w:w="8420" w:type="dxa"/>
            <w:gridSpan w:val="4"/>
          </w:tcPr>
          <w:p w:rsidR="001F4510" w:rsidRDefault="001F4510" w:rsidP="001F4510">
            <w:pPr>
              <w:pStyle w:val="TableParagraph"/>
              <w:spacing w:before="22"/>
              <w:ind w:left="2229" w:right="2229"/>
              <w:jc w:val="center"/>
              <w:rPr>
                <w:b/>
              </w:rPr>
            </w:pPr>
            <w:r>
              <w:rPr>
                <w:b/>
              </w:rPr>
              <w:t>Discussion Notes</w:t>
            </w:r>
          </w:p>
        </w:tc>
      </w:tr>
      <w:tr w:rsidR="001F4510" w:rsidTr="00EB6105">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460"/>
        </w:trPr>
        <w:tc>
          <w:tcPr>
            <w:tcW w:w="5702" w:type="dxa"/>
            <w:gridSpan w:val="3"/>
          </w:tcPr>
          <w:p w:rsidR="001F4510" w:rsidRPr="002D0484" w:rsidRDefault="001F4510" w:rsidP="001F4510">
            <w:pPr>
              <w:widowControl/>
              <w:autoSpaceDE/>
              <w:autoSpaceDN/>
              <w:spacing w:after="200" w:line="276" w:lineRule="auto"/>
              <w:contextualSpacing/>
              <w:rPr>
                <w:rFonts w:asciiTheme="minorHAnsi" w:eastAsiaTheme="minorHAnsi" w:hAnsiTheme="minorHAnsi" w:cstheme="minorBidi"/>
                <w:sz w:val="24"/>
                <w:szCs w:val="24"/>
              </w:rPr>
            </w:pPr>
            <w:r w:rsidRPr="002D0484">
              <w:rPr>
                <w:sz w:val="24"/>
                <w:szCs w:val="24"/>
              </w:rPr>
              <w:t xml:space="preserve">Call to Order </w:t>
            </w:r>
          </w:p>
          <w:p w:rsidR="001F4510" w:rsidRDefault="001F4510" w:rsidP="001F4510">
            <w:pPr>
              <w:pStyle w:val="TableParagraph"/>
              <w:spacing w:before="21"/>
              <w:ind w:left="136"/>
            </w:pPr>
          </w:p>
        </w:tc>
        <w:tc>
          <w:tcPr>
            <w:tcW w:w="8420" w:type="dxa"/>
            <w:gridSpan w:val="4"/>
          </w:tcPr>
          <w:p w:rsidR="001F4510" w:rsidRDefault="001F4510" w:rsidP="001F4510">
            <w:pPr>
              <w:pStyle w:val="TableParagraph"/>
              <w:spacing w:before="1" w:line="260" w:lineRule="exact"/>
              <w:ind w:left="136"/>
            </w:pPr>
            <w:r>
              <w:rPr>
                <w:sz w:val="24"/>
                <w:szCs w:val="24"/>
              </w:rPr>
              <w:t>3:34pm</w:t>
            </w:r>
          </w:p>
        </w:tc>
      </w:tr>
      <w:tr w:rsidR="001F4510" w:rsidTr="00EB6105">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460"/>
        </w:trPr>
        <w:tc>
          <w:tcPr>
            <w:tcW w:w="5702" w:type="dxa"/>
            <w:gridSpan w:val="3"/>
          </w:tcPr>
          <w:p w:rsidR="001F4510" w:rsidRPr="002D0484" w:rsidRDefault="001F4510" w:rsidP="001F4510">
            <w:pPr>
              <w:widowControl/>
              <w:autoSpaceDE/>
              <w:autoSpaceDN/>
              <w:spacing w:after="200" w:line="276" w:lineRule="auto"/>
              <w:contextualSpacing/>
              <w:rPr>
                <w:rFonts w:asciiTheme="minorHAnsi" w:eastAsiaTheme="minorHAnsi" w:hAnsiTheme="minorHAnsi" w:cstheme="minorBidi"/>
                <w:sz w:val="24"/>
                <w:szCs w:val="24"/>
              </w:rPr>
            </w:pPr>
            <w:r w:rsidRPr="002D0484">
              <w:rPr>
                <w:sz w:val="24"/>
                <w:szCs w:val="24"/>
              </w:rPr>
              <w:t>Public Comments</w:t>
            </w:r>
          </w:p>
          <w:p w:rsidR="001F4510" w:rsidRDefault="001F4510" w:rsidP="001F4510">
            <w:pPr>
              <w:pStyle w:val="TableParagraph"/>
              <w:spacing w:before="14"/>
              <w:ind w:left="0"/>
              <w:rPr>
                <w:i/>
              </w:rPr>
            </w:pPr>
          </w:p>
        </w:tc>
        <w:tc>
          <w:tcPr>
            <w:tcW w:w="8420" w:type="dxa"/>
            <w:gridSpan w:val="4"/>
          </w:tcPr>
          <w:p w:rsidR="001F4510" w:rsidRPr="002D0484" w:rsidRDefault="001F4510" w:rsidP="001F4510">
            <w:pPr>
              <w:widowControl/>
              <w:autoSpaceDE/>
              <w:autoSpaceDN/>
              <w:spacing w:after="200" w:line="276" w:lineRule="auto"/>
              <w:contextualSpacing/>
              <w:rPr>
                <w:rFonts w:asciiTheme="minorHAnsi" w:eastAsiaTheme="minorHAnsi" w:hAnsiTheme="minorHAnsi" w:cstheme="minorBidi"/>
                <w:sz w:val="24"/>
                <w:szCs w:val="24"/>
              </w:rPr>
            </w:pPr>
            <w:r w:rsidRPr="002D0484">
              <w:rPr>
                <w:sz w:val="24"/>
                <w:szCs w:val="24"/>
              </w:rPr>
              <w:t>No public comments</w:t>
            </w:r>
          </w:p>
          <w:p w:rsidR="001F4510" w:rsidRDefault="001F4510" w:rsidP="001F4510">
            <w:pPr>
              <w:pStyle w:val="TableParagraph"/>
              <w:ind w:left="0"/>
              <w:rPr>
                <w:rFonts w:ascii="Times New Roman"/>
              </w:rPr>
            </w:pPr>
          </w:p>
        </w:tc>
      </w:tr>
      <w:tr w:rsidR="001F4510" w:rsidTr="00EB6105">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460"/>
        </w:trPr>
        <w:tc>
          <w:tcPr>
            <w:tcW w:w="5702" w:type="dxa"/>
            <w:gridSpan w:val="3"/>
          </w:tcPr>
          <w:p w:rsidR="001F4510" w:rsidRPr="002D0484" w:rsidRDefault="001F4510" w:rsidP="001F4510">
            <w:pPr>
              <w:widowControl/>
              <w:autoSpaceDE/>
              <w:autoSpaceDN/>
              <w:spacing w:after="200" w:line="276" w:lineRule="auto"/>
              <w:contextualSpacing/>
              <w:rPr>
                <w:rFonts w:asciiTheme="minorHAnsi" w:eastAsiaTheme="minorHAnsi" w:hAnsiTheme="minorHAnsi" w:cstheme="minorBidi"/>
                <w:sz w:val="24"/>
                <w:szCs w:val="24"/>
              </w:rPr>
            </w:pPr>
            <w:r w:rsidRPr="002D0484">
              <w:rPr>
                <w:sz w:val="24"/>
                <w:szCs w:val="24"/>
              </w:rPr>
              <w:t>Review of Minutes: Monday, March 6, 2017</w:t>
            </w:r>
          </w:p>
          <w:p w:rsidR="001F4510" w:rsidRDefault="001F4510" w:rsidP="001F4510">
            <w:pPr>
              <w:pStyle w:val="TableParagraph"/>
              <w:spacing w:before="14"/>
              <w:rPr>
                <w:i/>
              </w:rPr>
            </w:pPr>
          </w:p>
        </w:tc>
        <w:tc>
          <w:tcPr>
            <w:tcW w:w="8420" w:type="dxa"/>
            <w:gridSpan w:val="4"/>
          </w:tcPr>
          <w:p w:rsidR="001F4510" w:rsidRPr="002D0484" w:rsidRDefault="001F4510" w:rsidP="001F4510">
            <w:pPr>
              <w:widowControl/>
              <w:autoSpaceDE/>
              <w:autoSpaceDN/>
              <w:spacing w:after="200" w:line="276" w:lineRule="auto"/>
              <w:contextualSpacing/>
              <w:rPr>
                <w:rFonts w:asciiTheme="minorHAnsi" w:eastAsiaTheme="minorHAnsi" w:hAnsiTheme="minorHAnsi" w:cstheme="minorBidi"/>
                <w:sz w:val="24"/>
                <w:szCs w:val="24"/>
              </w:rPr>
            </w:pPr>
            <w:r w:rsidRPr="002D0484">
              <w:rPr>
                <w:sz w:val="24"/>
                <w:szCs w:val="24"/>
              </w:rPr>
              <w:t xml:space="preserve">No annotations </w:t>
            </w:r>
          </w:p>
          <w:p w:rsidR="001F4510" w:rsidRDefault="001F4510" w:rsidP="001F4510">
            <w:pPr>
              <w:pStyle w:val="TableParagraph"/>
              <w:ind w:left="0"/>
              <w:rPr>
                <w:rFonts w:ascii="Times New Roman"/>
              </w:rPr>
            </w:pPr>
          </w:p>
        </w:tc>
      </w:tr>
      <w:tr w:rsidR="001F4510" w:rsidTr="00EB6105">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80"/>
        </w:trPr>
        <w:tc>
          <w:tcPr>
            <w:tcW w:w="5702" w:type="dxa"/>
            <w:gridSpan w:val="3"/>
          </w:tcPr>
          <w:p w:rsidR="001F4510" w:rsidRDefault="001F4510" w:rsidP="001F4510">
            <w:pPr>
              <w:pStyle w:val="TableParagraph"/>
              <w:spacing w:before="16"/>
              <w:ind w:left="0"/>
            </w:pPr>
            <w:r>
              <w:rPr>
                <w:sz w:val="24"/>
                <w:szCs w:val="24"/>
              </w:rPr>
              <w:t>Integrated Planning Document (Lynn and Eric)</w:t>
            </w:r>
          </w:p>
        </w:tc>
        <w:tc>
          <w:tcPr>
            <w:tcW w:w="8420" w:type="dxa"/>
            <w:gridSpan w:val="4"/>
          </w:tcPr>
          <w:p w:rsidR="001F4510" w:rsidRDefault="001F4510" w:rsidP="001F4510">
            <w:pPr>
              <w:pStyle w:val="ListParagraph"/>
              <w:widowControl/>
              <w:numPr>
                <w:ilvl w:val="0"/>
                <w:numId w:val="2"/>
              </w:numPr>
              <w:autoSpaceDE/>
              <w:autoSpaceDN/>
              <w:spacing w:after="200" w:line="276" w:lineRule="auto"/>
              <w:contextualSpacing/>
              <w:rPr>
                <w:rFonts w:asciiTheme="minorHAnsi" w:eastAsiaTheme="minorHAnsi" w:hAnsiTheme="minorHAnsi" w:cstheme="minorBidi"/>
              </w:rPr>
            </w:pPr>
            <w:r>
              <w:rPr>
                <w:sz w:val="24"/>
                <w:szCs w:val="24"/>
              </w:rPr>
              <w:t>Steve Turner Edits</w:t>
            </w:r>
          </w:p>
          <w:p w:rsidR="001F4510" w:rsidRDefault="001F4510" w:rsidP="001F4510">
            <w:pPr>
              <w:pStyle w:val="ListParagraph"/>
              <w:widowControl/>
              <w:numPr>
                <w:ilvl w:val="1"/>
                <w:numId w:val="2"/>
              </w:numPr>
              <w:autoSpaceDE/>
              <w:autoSpaceDN/>
              <w:spacing w:after="200" w:line="276" w:lineRule="auto"/>
              <w:contextualSpacing/>
            </w:pPr>
            <w:r>
              <w:rPr>
                <w:color w:val="000000"/>
              </w:rPr>
              <w:t xml:space="preserve">There are a few places in the report use “disabled students” and not “students with disabilities”-that needs changed please. </w:t>
            </w:r>
          </w:p>
          <w:p w:rsidR="001F4510" w:rsidRDefault="001F4510" w:rsidP="001F4510">
            <w:pPr>
              <w:pStyle w:val="ListParagraph"/>
              <w:widowControl/>
              <w:numPr>
                <w:ilvl w:val="1"/>
                <w:numId w:val="2"/>
              </w:numPr>
              <w:autoSpaceDE/>
              <w:autoSpaceDN/>
              <w:spacing w:after="200" w:line="276" w:lineRule="auto"/>
              <w:contextualSpacing/>
            </w:pPr>
            <w:r>
              <w:rPr>
                <w:color w:val="000000"/>
              </w:rPr>
              <w:t xml:space="preserve">There are some bullets of little issues of equity and 3SP, but I wanted to keep you in the loop from an EAC lens. </w:t>
            </w:r>
          </w:p>
          <w:p w:rsidR="001F4510" w:rsidRDefault="001F4510" w:rsidP="001F4510">
            <w:pPr>
              <w:pStyle w:val="ListParagraph"/>
              <w:widowControl/>
              <w:numPr>
                <w:ilvl w:val="1"/>
                <w:numId w:val="2"/>
              </w:numPr>
              <w:autoSpaceDE/>
              <w:autoSpaceDN/>
              <w:spacing w:after="200" w:line="276" w:lineRule="auto"/>
              <w:contextualSpacing/>
            </w:pPr>
            <w:r>
              <w:rPr>
                <w:color w:val="000000"/>
              </w:rPr>
              <w:t xml:space="preserve">On page 3, Equity Goal 1 of improving access- we are not sure what that means since you just gave a headcount of students (that is incorrect) that EAC served in those semesters.  How is that increasing access?  Is the goal to increased </w:t>
            </w:r>
            <w:r>
              <w:rPr>
                <w:color w:val="000000"/>
              </w:rPr>
              <w:lastRenderedPageBreak/>
              <w:t xml:space="preserve">numbers-if so that would be more appropriate then </w:t>
            </w:r>
            <w:proofErr w:type="gramStart"/>
            <w:r>
              <w:rPr>
                <w:color w:val="000000"/>
              </w:rPr>
              <w:t>access.</w:t>
            </w:r>
            <w:proofErr w:type="gramEnd"/>
            <w:r>
              <w:rPr>
                <w:color w:val="000000"/>
              </w:rPr>
              <w:t xml:space="preserve">  Here is the link that you can find the correct numbers </w:t>
            </w:r>
            <w:hyperlink r:id="rId5" w:tgtFrame="_blank" w:history="1">
              <w:r>
                <w:rPr>
                  <w:rStyle w:val="Hyperlink"/>
                  <w:color w:val="6666CC"/>
                </w:rPr>
                <w:t>http://datamart.cccco.edu/Services/DSPS_Status.aspx</w:t>
              </w:r>
            </w:hyperlink>
          </w:p>
          <w:p w:rsidR="001F4510" w:rsidRDefault="001F4510" w:rsidP="001F4510">
            <w:pPr>
              <w:pStyle w:val="ListParagraph"/>
              <w:widowControl/>
              <w:numPr>
                <w:ilvl w:val="5"/>
                <w:numId w:val="2"/>
              </w:numPr>
              <w:autoSpaceDE/>
              <w:autoSpaceDN/>
              <w:spacing w:after="200" w:line="276" w:lineRule="auto"/>
              <w:contextualSpacing/>
            </w:pPr>
            <w:r>
              <w:rPr>
                <w:color w:val="000000"/>
              </w:rPr>
              <w:t>Fall 2014:  963           </w:t>
            </w:r>
          </w:p>
          <w:p w:rsidR="001F4510" w:rsidRDefault="001F4510" w:rsidP="001F4510">
            <w:pPr>
              <w:pStyle w:val="ListParagraph"/>
              <w:widowControl/>
              <w:numPr>
                <w:ilvl w:val="5"/>
                <w:numId w:val="2"/>
              </w:numPr>
              <w:autoSpaceDE/>
              <w:autoSpaceDN/>
              <w:spacing w:after="200" w:line="276" w:lineRule="auto"/>
              <w:contextualSpacing/>
            </w:pPr>
            <w:r>
              <w:rPr>
                <w:color w:val="000000"/>
              </w:rPr>
              <w:t xml:space="preserve"> Fall 2015:  934              </w:t>
            </w:r>
          </w:p>
          <w:p w:rsidR="001F4510" w:rsidRDefault="001F4510" w:rsidP="001F4510">
            <w:pPr>
              <w:pStyle w:val="ListParagraph"/>
              <w:widowControl/>
              <w:numPr>
                <w:ilvl w:val="5"/>
                <w:numId w:val="2"/>
              </w:numPr>
              <w:autoSpaceDE/>
              <w:autoSpaceDN/>
              <w:spacing w:after="200" w:line="276" w:lineRule="auto"/>
              <w:contextualSpacing/>
            </w:pPr>
            <w:r>
              <w:rPr>
                <w:color w:val="000000"/>
              </w:rPr>
              <w:t>Fall 2016:  996</w:t>
            </w:r>
          </w:p>
          <w:p w:rsidR="001F4510" w:rsidRDefault="001F4510" w:rsidP="001F4510">
            <w:pPr>
              <w:pStyle w:val="ListParagraph"/>
              <w:widowControl/>
              <w:numPr>
                <w:ilvl w:val="1"/>
                <w:numId w:val="2"/>
              </w:numPr>
              <w:autoSpaceDE/>
              <w:autoSpaceDN/>
              <w:spacing w:after="200" w:line="276" w:lineRule="auto"/>
              <w:contextualSpacing/>
              <w:rPr>
                <w:sz w:val="24"/>
                <w:szCs w:val="24"/>
              </w:rPr>
            </w:pPr>
            <w:r>
              <w:rPr>
                <w:color w:val="000000"/>
              </w:rPr>
              <w:t>On page 4, transfer rates for students with disabilities-where was this data derived from?  And why is it just a sample size and not total population since that data is available?  The Hispanic data is not a sample size. </w:t>
            </w:r>
          </w:p>
          <w:p w:rsidR="001F4510" w:rsidRDefault="001F4510" w:rsidP="001F4510">
            <w:pPr>
              <w:pStyle w:val="ListParagraph"/>
              <w:widowControl/>
              <w:numPr>
                <w:ilvl w:val="1"/>
                <w:numId w:val="2"/>
              </w:numPr>
              <w:autoSpaceDE/>
              <w:autoSpaceDN/>
              <w:spacing w:after="200" w:line="276" w:lineRule="auto"/>
              <w:contextualSpacing/>
              <w:rPr>
                <w:sz w:val="24"/>
                <w:szCs w:val="24"/>
              </w:rPr>
            </w:pPr>
            <w:r>
              <w:rPr>
                <w:color w:val="000000"/>
              </w:rPr>
              <w:t>On page 12 in #4 it reports that there is representation on BSI, 3SP and SE from EAC.  That is not correct.  We only have representation on BSI-Steve Turner.  And, what is written does not really explain how we will ensure coordination of all our equity related categorical programs.  There is no detail of comprehensive ideas suggested for this question. </w:t>
            </w:r>
          </w:p>
          <w:p w:rsidR="001F4510" w:rsidRDefault="001F4510" w:rsidP="001F4510">
            <w:pPr>
              <w:pStyle w:val="ListParagraph"/>
              <w:widowControl/>
              <w:numPr>
                <w:ilvl w:val="1"/>
                <w:numId w:val="2"/>
              </w:numPr>
              <w:autoSpaceDE/>
              <w:autoSpaceDN/>
              <w:spacing w:after="200" w:line="276" w:lineRule="auto"/>
              <w:contextualSpacing/>
              <w:rPr>
                <w:sz w:val="24"/>
                <w:szCs w:val="24"/>
              </w:rPr>
            </w:pPr>
            <w:r>
              <w:rPr>
                <w:color w:val="000000"/>
              </w:rPr>
              <w:t>On page 14 question 10-This is a very important part of this plan and we hope to be visible in this area when it is completed.  Besides getting 5 new computers, no dollars from 3SP have made the way into EAC however we still provide assessment, orientation and SEP’s to all of our students.  Sister colleges around the state are getting funds for counseling services from 3SP and some other help with office staff as well. </w:t>
            </w:r>
          </w:p>
          <w:p w:rsidR="002F481E" w:rsidRDefault="002F481E" w:rsidP="002F481E">
            <w:pPr>
              <w:pStyle w:val="TableParagraph"/>
              <w:spacing w:before="19" w:line="237" w:lineRule="auto"/>
              <w:ind w:left="136" w:right="3112"/>
            </w:pPr>
            <w:r>
              <w:t xml:space="preserve">Only clarifying questions. </w:t>
            </w:r>
          </w:p>
          <w:p w:rsidR="001F4510" w:rsidRDefault="001F4510" w:rsidP="002F481E">
            <w:pPr>
              <w:pStyle w:val="TableParagraph"/>
              <w:spacing w:before="19" w:line="237" w:lineRule="auto"/>
              <w:ind w:left="136" w:right="3112"/>
            </w:pPr>
            <w:r>
              <w:t>No other edits discussed</w:t>
            </w:r>
          </w:p>
        </w:tc>
      </w:tr>
      <w:tr w:rsidR="001F4510" w:rsidTr="00EB6105">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80"/>
        </w:trPr>
        <w:tc>
          <w:tcPr>
            <w:tcW w:w="5702" w:type="dxa"/>
            <w:gridSpan w:val="3"/>
          </w:tcPr>
          <w:p w:rsidR="001F4510" w:rsidRDefault="001F4510" w:rsidP="001F4510">
            <w:pPr>
              <w:pStyle w:val="TableParagraph"/>
              <w:spacing w:before="16"/>
              <w:ind w:left="0"/>
              <w:rPr>
                <w:sz w:val="24"/>
                <w:szCs w:val="24"/>
              </w:rPr>
            </w:pPr>
            <w:r>
              <w:rPr>
                <w:sz w:val="24"/>
                <w:szCs w:val="24"/>
              </w:rPr>
              <w:lastRenderedPageBreak/>
              <w:t>BSI budget/expenditure planning</w:t>
            </w:r>
          </w:p>
        </w:tc>
        <w:tc>
          <w:tcPr>
            <w:tcW w:w="8420" w:type="dxa"/>
            <w:gridSpan w:val="4"/>
          </w:tcPr>
          <w:p w:rsidR="001F4510" w:rsidRPr="00913685" w:rsidRDefault="001F4510" w:rsidP="001F4510">
            <w:pPr>
              <w:pStyle w:val="ListParagraph"/>
              <w:widowControl/>
              <w:numPr>
                <w:ilvl w:val="0"/>
                <w:numId w:val="2"/>
              </w:numPr>
              <w:autoSpaceDE/>
              <w:autoSpaceDN/>
              <w:spacing w:after="200" w:line="276" w:lineRule="auto"/>
              <w:contextualSpacing/>
              <w:rPr>
                <w:sz w:val="24"/>
                <w:szCs w:val="24"/>
              </w:rPr>
            </w:pPr>
            <w:r w:rsidRPr="00913685">
              <w:rPr>
                <w:sz w:val="24"/>
                <w:szCs w:val="24"/>
              </w:rPr>
              <w:t>Jack</w:t>
            </w:r>
            <w:r>
              <w:rPr>
                <w:sz w:val="24"/>
                <w:szCs w:val="24"/>
              </w:rPr>
              <w:t>:</w:t>
            </w:r>
            <w:r w:rsidRPr="00913685">
              <w:rPr>
                <w:sz w:val="24"/>
                <w:szCs w:val="24"/>
              </w:rPr>
              <w:t xml:space="preserve"> Suggests that the Lending Library support our Pre-Statistics Classes. </w:t>
            </w:r>
          </w:p>
          <w:p w:rsidR="001F4510" w:rsidRDefault="001F4510" w:rsidP="001F4510">
            <w:pPr>
              <w:pStyle w:val="ListParagraph"/>
              <w:widowControl/>
              <w:numPr>
                <w:ilvl w:val="0"/>
                <w:numId w:val="2"/>
              </w:numPr>
              <w:autoSpaceDE/>
              <w:autoSpaceDN/>
              <w:spacing w:after="200" w:line="276" w:lineRule="auto"/>
              <w:contextualSpacing/>
              <w:rPr>
                <w:sz w:val="24"/>
                <w:szCs w:val="24"/>
              </w:rPr>
            </w:pPr>
            <w:r>
              <w:rPr>
                <w:sz w:val="24"/>
                <w:szCs w:val="24"/>
              </w:rPr>
              <w:t xml:space="preserve">Reading Plus site license </w:t>
            </w:r>
          </w:p>
          <w:p w:rsidR="001F4510" w:rsidRPr="00913685" w:rsidRDefault="001F4510" w:rsidP="001F4510">
            <w:pPr>
              <w:pStyle w:val="ListParagraph"/>
              <w:widowControl/>
              <w:numPr>
                <w:ilvl w:val="0"/>
                <w:numId w:val="2"/>
              </w:numPr>
              <w:autoSpaceDE/>
              <w:autoSpaceDN/>
              <w:spacing w:after="200" w:line="276" w:lineRule="auto"/>
              <w:contextualSpacing/>
              <w:rPr>
                <w:sz w:val="24"/>
                <w:szCs w:val="24"/>
              </w:rPr>
            </w:pPr>
            <w:r>
              <w:rPr>
                <w:sz w:val="24"/>
                <w:szCs w:val="24"/>
              </w:rPr>
              <w:t>Non-Credit ESL textbook sets (already in place)</w:t>
            </w:r>
          </w:p>
        </w:tc>
      </w:tr>
      <w:tr w:rsidR="001F4510" w:rsidTr="00EB6105">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80"/>
        </w:trPr>
        <w:tc>
          <w:tcPr>
            <w:tcW w:w="5702" w:type="dxa"/>
            <w:gridSpan w:val="3"/>
          </w:tcPr>
          <w:p w:rsidR="001F4510" w:rsidRDefault="001F4510" w:rsidP="001F4510">
            <w:pPr>
              <w:pStyle w:val="TableParagraph"/>
              <w:spacing w:before="16"/>
              <w:ind w:left="0"/>
              <w:rPr>
                <w:sz w:val="24"/>
                <w:szCs w:val="24"/>
              </w:rPr>
            </w:pPr>
            <w:r>
              <w:rPr>
                <w:sz w:val="24"/>
                <w:szCs w:val="24"/>
              </w:rPr>
              <w:t>FYE</w:t>
            </w:r>
          </w:p>
        </w:tc>
        <w:tc>
          <w:tcPr>
            <w:tcW w:w="8420" w:type="dxa"/>
            <w:gridSpan w:val="4"/>
          </w:tcPr>
          <w:p w:rsidR="001F4510" w:rsidRPr="002D0484" w:rsidRDefault="001F4510" w:rsidP="001F4510">
            <w:pPr>
              <w:widowControl/>
              <w:autoSpaceDE/>
              <w:autoSpaceDN/>
              <w:spacing w:after="200" w:line="276" w:lineRule="auto"/>
              <w:contextualSpacing/>
              <w:rPr>
                <w:rFonts w:asciiTheme="minorHAnsi" w:eastAsiaTheme="minorHAnsi" w:hAnsiTheme="minorHAnsi" w:cstheme="minorBidi"/>
                <w:sz w:val="24"/>
                <w:szCs w:val="24"/>
              </w:rPr>
            </w:pPr>
            <w:r w:rsidRPr="002D0484">
              <w:rPr>
                <w:sz w:val="24"/>
                <w:szCs w:val="24"/>
              </w:rPr>
              <w:t xml:space="preserve">Erica and Eric brainstormed a ‘Guided Pathways’ </w:t>
            </w:r>
            <w:r>
              <w:rPr>
                <w:sz w:val="24"/>
                <w:szCs w:val="24"/>
              </w:rPr>
              <w:t xml:space="preserve">for English and </w:t>
            </w:r>
            <w:r w:rsidRPr="002D0484">
              <w:rPr>
                <w:sz w:val="24"/>
                <w:szCs w:val="24"/>
              </w:rPr>
              <w:t>Math</w:t>
            </w:r>
            <w:r>
              <w:rPr>
                <w:sz w:val="24"/>
                <w:szCs w:val="24"/>
              </w:rPr>
              <w:t xml:space="preserve"> that involves faculty and counselors. </w:t>
            </w:r>
          </w:p>
          <w:p w:rsidR="001F4510" w:rsidRDefault="001F4510" w:rsidP="001F4510">
            <w:pPr>
              <w:pStyle w:val="ListParagraph"/>
              <w:widowControl/>
              <w:autoSpaceDE/>
              <w:autoSpaceDN/>
              <w:spacing w:after="200" w:line="276" w:lineRule="auto"/>
              <w:ind w:left="360"/>
              <w:contextualSpacing/>
              <w:rPr>
                <w:sz w:val="24"/>
                <w:szCs w:val="24"/>
              </w:rPr>
            </w:pPr>
          </w:p>
        </w:tc>
      </w:tr>
      <w:tr w:rsidR="001F4510" w:rsidTr="00EB6105">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80"/>
        </w:trPr>
        <w:tc>
          <w:tcPr>
            <w:tcW w:w="5702" w:type="dxa"/>
            <w:gridSpan w:val="3"/>
          </w:tcPr>
          <w:p w:rsidR="001F4510" w:rsidRPr="002D0484" w:rsidRDefault="001F4510" w:rsidP="001F4510">
            <w:pPr>
              <w:widowControl/>
              <w:autoSpaceDE/>
              <w:autoSpaceDN/>
              <w:spacing w:after="200" w:line="276" w:lineRule="auto"/>
              <w:contextualSpacing/>
              <w:rPr>
                <w:rFonts w:asciiTheme="minorHAnsi" w:eastAsiaTheme="minorHAnsi" w:hAnsiTheme="minorHAnsi" w:cstheme="minorBidi"/>
                <w:sz w:val="24"/>
                <w:szCs w:val="24"/>
              </w:rPr>
            </w:pPr>
            <w:r w:rsidRPr="002D0484">
              <w:rPr>
                <w:sz w:val="24"/>
                <w:szCs w:val="24"/>
              </w:rPr>
              <w:t>Adjournment</w:t>
            </w:r>
          </w:p>
          <w:p w:rsidR="001F4510" w:rsidRDefault="001F4510" w:rsidP="001F4510">
            <w:pPr>
              <w:pStyle w:val="TableParagraph"/>
              <w:spacing w:before="16"/>
              <w:ind w:left="0"/>
              <w:rPr>
                <w:sz w:val="24"/>
                <w:szCs w:val="24"/>
              </w:rPr>
            </w:pPr>
          </w:p>
        </w:tc>
        <w:tc>
          <w:tcPr>
            <w:tcW w:w="8420" w:type="dxa"/>
            <w:gridSpan w:val="4"/>
          </w:tcPr>
          <w:p w:rsidR="001F4510" w:rsidRPr="002D0484" w:rsidRDefault="001F4510" w:rsidP="001F4510">
            <w:pPr>
              <w:widowControl/>
              <w:autoSpaceDE/>
              <w:autoSpaceDN/>
              <w:spacing w:after="200" w:line="276" w:lineRule="auto"/>
              <w:contextualSpacing/>
              <w:rPr>
                <w:rFonts w:asciiTheme="minorHAnsi" w:eastAsiaTheme="minorHAnsi" w:hAnsiTheme="minorHAnsi" w:cstheme="minorBidi"/>
                <w:sz w:val="24"/>
                <w:szCs w:val="24"/>
              </w:rPr>
            </w:pPr>
            <w:r w:rsidRPr="002D0484">
              <w:rPr>
                <w:sz w:val="24"/>
                <w:szCs w:val="24"/>
              </w:rPr>
              <w:t>4:28pm</w:t>
            </w:r>
          </w:p>
        </w:tc>
      </w:tr>
      <w:tr w:rsidR="001F4510" w:rsidTr="00EB6105">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80"/>
        </w:trPr>
        <w:tc>
          <w:tcPr>
            <w:tcW w:w="5702" w:type="dxa"/>
            <w:gridSpan w:val="3"/>
          </w:tcPr>
          <w:p w:rsidR="001F4510" w:rsidRDefault="001F4510" w:rsidP="001F4510">
            <w:pPr>
              <w:pStyle w:val="TableParagraph"/>
              <w:spacing w:before="16"/>
              <w:ind w:left="0"/>
              <w:rPr>
                <w:sz w:val="24"/>
                <w:szCs w:val="24"/>
              </w:rPr>
            </w:pPr>
            <w:r>
              <w:rPr>
                <w:b/>
                <w:sz w:val="24"/>
                <w:szCs w:val="24"/>
              </w:rPr>
              <w:t>Future Meetings</w:t>
            </w:r>
          </w:p>
        </w:tc>
        <w:tc>
          <w:tcPr>
            <w:tcW w:w="8420" w:type="dxa"/>
            <w:gridSpan w:val="4"/>
          </w:tcPr>
          <w:p w:rsidR="001F4510" w:rsidRPr="002D0484" w:rsidRDefault="001F4510" w:rsidP="001F4510">
            <w:pPr>
              <w:widowControl/>
              <w:autoSpaceDE/>
              <w:autoSpaceDN/>
              <w:spacing w:after="200" w:line="276" w:lineRule="auto"/>
              <w:contextualSpacing/>
              <w:rPr>
                <w:sz w:val="24"/>
                <w:szCs w:val="24"/>
              </w:rPr>
            </w:pPr>
            <w:r>
              <w:rPr>
                <w:b/>
                <w:sz w:val="24"/>
                <w:szCs w:val="24"/>
              </w:rPr>
              <w:t>October 2, November 6, December 4</w:t>
            </w:r>
          </w:p>
        </w:tc>
      </w:tr>
    </w:tbl>
    <w:p w:rsidR="00752C2B" w:rsidRDefault="00752C2B" w:rsidP="00EB6105">
      <w:bookmarkStart w:id="0" w:name="_GoBack"/>
      <w:bookmarkEnd w:id="0"/>
    </w:p>
    <w:sectPr w:rsidR="00752C2B">
      <w:pgSz w:w="15840" w:h="12240" w:orient="landscape"/>
      <w:pgMar w:top="740" w:right="132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0D59"/>
    <w:multiLevelType w:val="hybridMultilevel"/>
    <w:tmpl w:val="6722EFD6"/>
    <w:lvl w:ilvl="0" w:tplc="9D36B8A8">
      <w:start w:val="10"/>
      <w:numFmt w:val="decimal"/>
      <w:lvlText w:val="%1."/>
      <w:lvlJc w:val="left"/>
      <w:pPr>
        <w:ind w:left="496" w:hanging="360"/>
      </w:pPr>
      <w:rPr>
        <w:rFonts w:ascii="Calibri" w:eastAsia="Calibri" w:hAnsi="Calibri" w:cs="Calibri" w:hint="default"/>
        <w:w w:val="100"/>
        <w:sz w:val="22"/>
        <w:szCs w:val="22"/>
      </w:rPr>
    </w:lvl>
    <w:lvl w:ilvl="1" w:tplc="B5F02996">
      <w:start w:val="1"/>
      <w:numFmt w:val="lowerLetter"/>
      <w:lvlText w:val="%2."/>
      <w:lvlJc w:val="left"/>
      <w:pPr>
        <w:ind w:left="856" w:hanging="360"/>
      </w:pPr>
      <w:rPr>
        <w:rFonts w:ascii="Calibri" w:eastAsia="Calibri" w:hAnsi="Calibri" w:cs="Calibri" w:hint="default"/>
        <w:spacing w:val="-1"/>
        <w:w w:val="100"/>
        <w:sz w:val="18"/>
        <w:szCs w:val="18"/>
      </w:rPr>
    </w:lvl>
    <w:lvl w:ilvl="2" w:tplc="E10ADB26">
      <w:numFmt w:val="bullet"/>
      <w:lvlText w:val="•"/>
      <w:lvlJc w:val="left"/>
      <w:pPr>
        <w:ind w:left="1397" w:hanging="360"/>
      </w:pPr>
      <w:rPr>
        <w:rFonts w:hint="default"/>
      </w:rPr>
    </w:lvl>
    <w:lvl w:ilvl="3" w:tplc="F97C9FE8">
      <w:numFmt w:val="bullet"/>
      <w:lvlText w:val="•"/>
      <w:lvlJc w:val="left"/>
      <w:pPr>
        <w:ind w:left="1934" w:hanging="360"/>
      </w:pPr>
      <w:rPr>
        <w:rFonts w:hint="default"/>
      </w:rPr>
    </w:lvl>
    <w:lvl w:ilvl="4" w:tplc="1764B8AC">
      <w:numFmt w:val="bullet"/>
      <w:lvlText w:val="•"/>
      <w:lvlJc w:val="left"/>
      <w:pPr>
        <w:ind w:left="2472" w:hanging="360"/>
      </w:pPr>
      <w:rPr>
        <w:rFonts w:hint="default"/>
      </w:rPr>
    </w:lvl>
    <w:lvl w:ilvl="5" w:tplc="43AC6ECE">
      <w:numFmt w:val="bullet"/>
      <w:lvlText w:val="•"/>
      <w:lvlJc w:val="left"/>
      <w:pPr>
        <w:ind w:left="3009" w:hanging="360"/>
      </w:pPr>
      <w:rPr>
        <w:rFonts w:hint="default"/>
      </w:rPr>
    </w:lvl>
    <w:lvl w:ilvl="6" w:tplc="4A147368">
      <w:numFmt w:val="bullet"/>
      <w:lvlText w:val="•"/>
      <w:lvlJc w:val="left"/>
      <w:pPr>
        <w:ind w:left="3547" w:hanging="360"/>
      </w:pPr>
      <w:rPr>
        <w:rFonts w:hint="default"/>
      </w:rPr>
    </w:lvl>
    <w:lvl w:ilvl="7" w:tplc="BCF0B9CC">
      <w:numFmt w:val="bullet"/>
      <w:lvlText w:val="•"/>
      <w:lvlJc w:val="left"/>
      <w:pPr>
        <w:ind w:left="4084" w:hanging="360"/>
      </w:pPr>
      <w:rPr>
        <w:rFonts w:hint="default"/>
      </w:rPr>
    </w:lvl>
    <w:lvl w:ilvl="8" w:tplc="66FE7FB6">
      <w:numFmt w:val="bullet"/>
      <w:lvlText w:val="•"/>
      <w:lvlJc w:val="left"/>
      <w:pPr>
        <w:ind w:left="4622" w:hanging="360"/>
      </w:pPr>
      <w:rPr>
        <w:rFonts w:hint="default"/>
      </w:rPr>
    </w:lvl>
  </w:abstractNum>
  <w:abstractNum w:abstractNumId="1" w15:restartNumberingAfterBreak="0">
    <w:nsid w:val="5DA07DA6"/>
    <w:multiLevelType w:val="hybridMultilevel"/>
    <w:tmpl w:val="E25458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A0040"/>
    <w:rsid w:val="001F4510"/>
    <w:rsid w:val="002A1564"/>
    <w:rsid w:val="002B3A8C"/>
    <w:rsid w:val="002D0484"/>
    <w:rsid w:val="002F481E"/>
    <w:rsid w:val="004019D4"/>
    <w:rsid w:val="00752C2B"/>
    <w:rsid w:val="00826B43"/>
    <w:rsid w:val="008E0A68"/>
    <w:rsid w:val="00913685"/>
    <w:rsid w:val="00D31838"/>
    <w:rsid w:val="00E35913"/>
    <w:rsid w:val="00EB6105"/>
    <w:rsid w:val="00FA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0079"/>
  <w15:docId w15:val="{82F9FEF2-948F-40C0-953B-FE46BA7A3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2"/>
    </w:pPr>
  </w:style>
  <w:style w:type="character" w:styleId="Hyperlink">
    <w:name w:val="Hyperlink"/>
    <w:basedOn w:val="DefaultParagraphFont"/>
    <w:uiPriority w:val="99"/>
    <w:semiHidden/>
    <w:unhideWhenUsed/>
    <w:rsid w:val="002D0484"/>
    <w:rPr>
      <w:color w:val="0000FF"/>
      <w:u w:val="single"/>
    </w:rPr>
  </w:style>
  <w:style w:type="paragraph" w:styleId="BalloonText">
    <w:name w:val="Balloon Text"/>
    <w:basedOn w:val="Normal"/>
    <w:link w:val="BalloonTextChar"/>
    <w:uiPriority w:val="99"/>
    <w:semiHidden/>
    <w:unhideWhenUsed/>
    <w:rsid w:val="00EB6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10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00092">
      <w:bodyDiv w:val="1"/>
      <w:marLeft w:val="0"/>
      <w:marRight w:val="0"/>
      <w:marTop w:val="0"/>
      <w:marBottom w:val="0"/>
      <w:divBdr>
        <w:top w:val="none" w:sz="0" w:space="0" w:color="auto"/>
        <w:left w:val="none" w:sz="0" w:space="0" w:color="auto"/>
        <w:bottom w:val="none" w:sz="0" w:space="0" w:color="auto"/>
        <w:right w:val="none" w:sz="0" w:space="0" w:color="auto"/>
      </w:divBdr>
    </w:div>
    <w:div w:id="349532639">
      <w:bodyDiv w:val="1"/>
      <w:marLeft w:val="0"/>
      <w:marRight w:val="0"/>
      <w:marTop w:val="0"/>
      <w:marBottom w:val="0"/>
      <w:divBdr>
        <w:top w:val="none" w:sz="0" w:space="0" w:color="auto"/>
        <w:left w:val="none" w:sz="0" w:space="0" w:color="auto"/>
        <w:bottom w:val="none" w:sz="0" w:space="0" w:color="auto"/>
        <w:right w:val="none" w:sz="0" w:space="0" w:color="auto"/>
      </w:divBdr>
    </w:div>
    <w:div w:id="461046139">
      <w:bodyDiv w:val="1"/>
      <w:marLeft w:val="0"/>
      <w:marRight w:val="0"/>
      <w:marTop w:val="0"/>
      <w:marBottom w:val="0"/>
      <w:divBdr>
        <w:top w:val="none" w:sz="0" w:space="0" w:color="auto"/>
        <w:left w:val="none" w:sz="0" w:space="0" w:color="auto"/>
        <w:bottom w:val="none" w:sz="0" w:space="0" w:color="auto"/>
        <w:right w:val="none" w:sz="0" w:space="0" w:color="auto"/>
      </w:divBdr>
    </w:div>
    <w:div w:id="514081129">
      <w:bodyDiv w:val="1"/>
      <w:marLeft w:val="0"/>
      <w:marRight w:val="0"/>
      <w:marTop w:val="0"/>
      <w:marBottom w:val="0"/>
      <w:divBdr>
        <w:top w:val="none" w:sz="0" w:space="0" w:color="auto"/>
        <w:left w:val="none" w:sz="0" w:space="0" w:color="auto"/>
        <w:bottom w:val="none" w:sz="0" w:space="0" w:color="auto"/>
        <w:right w:val="none" w:sz="0" w:space="0" w:color="auto"/>
      </w:divBdr>
    </w:div>
    <w:div w:id="659886805">
      <w:bodyDiv w:val="1"/>
      <w:marLeft w:val="0"/>
      <w:marRight w:val="0"/>
      <w:marTop w:val="0"/>
      <w:marBottom w:val="0"/>
      <w:divBdr>
        <w:top w:val="none" w:sz="0" w:space="0" w:color="auto"/>
        <w:left w:val="none" w:sz="0" w:space="0" w:color="auto"/>
        <w:bottom w:val="none" w:sz="0" w:space="0" w:color="auto"/>
        <w:right w:val="none" w:sz="0" w:space="0" w:color="auto"/>
      </w:divBdr>
    </w:div>
    <w:div w:id="701125365">
      <w:bodyDiv w:val="1"/>
      <w:marLeft w:val="0"/>
      <w:marRight w:val="0"/>
      <w:marTop w:val="0"/>
      <w:marBottom w:val="0"/>
      <w:divBdr>
        <w:top w:val="none" w:sz="0" w:space="0" w:color="auto"/>
        <w:left w:val="none" w:sz="0" w:space="0" w:color="auto"/>
        <w:bottom w:val="none" w:sz="0" w:space="0" w:color="auto"/>
        <w:right w:val="none" w:sz="0" w:space="0" w:color="auto"/>
      </w:divBdr>
    </w:div>
    <w:div w:id="1180657362">
      <w:bodyDiv w:val="1"/>
      <w:marLeft w:val="0"/>
      <w:marRight w:val="0"/>
      <w:marTop w:val="0"/>
      <w:marBottom w:val="0"/>
      <w:divBdr>
        <w:top w:val="none" w:sz="0" w:space="0" w:color="auto"/>
        <w:left w:val="none" w:sz="0" w:space="0" w:color="auto"/>
        <w:bottom w:val="none" w:sz="0" w:space="0" w:color="auto"/>
        <w:right w:val="none" w:sz="0" w:space="0" w:color="auto"/>
      </w:divBdr>
    </w:div>
    <w:div w:id="1276522708">
      <w:bodyDiv w:val="1"/>
      <w:marLeft w:val="0"/>
      <w:marRight w:val="0"/>
      <w:marTop w:val="0"/>
      <w:marBottom w:val="0"/>
      <w:divBdr>
        <w:top w:val="none" w:sz="0" w:space="0" w:color="auto"/>
        <w:left w:val="none" w:sz="0" w:space="0" w:color="auto"/>
        <w:bottom w:val="none" w:sz="0" w:space="0" w:color="auto"/>
        <w:right w:val="none" w:sz="0" w:space="0" w:color="auto"/>
      </w:divBdr>
    </w:div>
    <w:div w:id="1767573197">
      <w:bodyDiv w:val="1"/>
      <w:marLeft w:val="0"/>
      <w:marRight w:val="0"/>
      <w:marTop w:val="0"/>
      <w:marBottom w:val="0"/>
      <w:divBdr>
        <w:top w:val="none" w:sz="0" w:space="0" w:color="auto"/>
        <w:left w:val="none" w:sz="0" w:space="0" w:color="auto"/>
        <w:bottom w:val="none" w:sz="0" w:space="0" w:color="auto"/>
        <w:right w:val="none" w:sz="0" w:space="0" w:color="auto"/>
      </w:divBdr>
    </w:div>
    <w:div w:id="2067990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tamart.cccco.edu/Services/DSPS_Statu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Torres</dc:creator>
  <cp:lastModifiedBy>Sara Murillo</cp:lastModifiedBy>
  <cp:revision>9</cp:revision>
  <cp:lastPrinted>2017-10-02T21:43:00Z</cp:lastPrinted>
  <dcterms:created xsi:type="dcterms:W3CDTF">2017-10-02T08:03:00Z</dcterms:created>
  <dcterms:modified xsi:type="dcterms:W3CDTF">2017-10-02T21:45:00Z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Creator">
    <vt:lpwstr>Acrobat PDFMaker 17 for Word</vt:lpwstr>
  </property>
  <property fmtid="{D5CDD505-2E9C-101B-9397-08002B2CF9AE}" pid="4" name="LastSaved">
    <vt:filetime>2017-10-02T00:00:00Z</vt:filetime>
  </property>
</Properties>
</file>